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67" w:rsidRPr="002614CC" w:rsidRDefault="00CE438B" w:rsidP="007B5C67">
      <w:pPr>
        <w:jc w:val="center"/>
        <w:rPr>
          <w:rFonts w:ascii="Times New Roman" w:hAnsi="Times New Roman" w:cs="Times New Roman"/>
          <w:b/>
          <w:sz w:val="26"/>
          <w:szCs w:val="26"/>
          <w:u w:val="single"/>
          <w:lang w:val="uk-UA"/>
        </w:rPr>
      </w:pPr>
      <w:r w:rsidRPr="002614CC">
        <w:rPr>
          <w:rFonts w:ascii="Times New Roman" w:hAnsi="Times New Roman" w:cs="Times New Roman"/>
          <w:b/>
          <w:sz w:val="26"/>
          <w:szCs w:val="26"/>
          <w:u w:val="single"/>
          <w:lang w:val="uk-UA"/>
        </w:rPr>
        <w:t>ІНФОРМАЦІЯ</w:t>
      </w:r>
      <w:r w:rsidR="005B6780" w:rsidRPr="002614CC">
        <w:rPr>
          <w:rFonts w:ascii="Times New Roman" w:hAnsi="Times New Roman" w:cs="Times New Roman"/>
          <w:b/>
          <w:sz w:val="26"/>
          <w:szCs w:val="26"/>
          <w:u w:val="single"/>
          <w:lang w:val="uk-UA"/>
        </w:rPr>
        <w:t xml:space="preserve"> </w:t>
      </w:r>
      <w:r w:rsidRPr="002614CC">
        <w:rPr>
          <w:rFonts w:ascii="Times New Roman" w:hAnsi="Times New Roman" w:cs="Times New Roman"/>
          <w:b/>
          <w:sz w:val="26"/>
          <w:szCs w:val="26"/>
          <w:u w:val="single"/>
          <w:lang w:val="uk-UA"/>
        </w:rPr>
        <w:t xml:space="preserve"> ДЛЯ  АКЦІОНЕРІВ </w:t>
      </w:r>
      <w:r w:rsidR="005B6780" w:rsidRPr="002614CC">
        <w:rPr>
          <w:rFonts w:ascii="Times New Roman" w:hAnsi="Times New Roman" w:cs="Times New Roman"/>
          <w:b/>
          <w:sz w:val="26"/>
          <w:szCs w:val="26"/>
          <w:u w:val="single"/>
          <w:lang w:val="uk-UA"/>
        </w:rPr>
        <w:t xml:space="preserve"> </w:t>
      </w:r>
      <w:r w:rsidRPr="002614CC">
        <w:rPr>
          <w:rFonts w:ascii="Times New Roman" w:hAnsi="Times New Roman" w:cs="Times New Roman"/>
          <w:b/>
          <w:sz w:val="26"/>
          <w:szCs w:val="26"/>
          <w:u w:val="single"/>
          <w:lang w:val="uk-UA"/>
        </w:rPr>
        <w:t xml:space="preserve">ВІД </w:t>
      </w:r>
      <w:r w:rsidR="005B6780" w:rsidRPr="002614CC">
        <w:rPr>
          <w:rFonts w:ascii="Times New Roman" w:hAnsi="Times New Roman" w:cs="Times New Roman"/>
          <w:b/>
          <w:sz w:val="26"/>
          <w:szCs w:val="26"/>
          <w:u w:val="single"/>
          <w:lang w:val="uk-UA"/>
        </w:rPr>
        <w:t xml:space="preserve"> </w:t>
      </w:r>
      <w:r w:rsidR="002614CC" w:rsidRPr="002614CC">
        <w:rPr>
          <w:rFonts w:ascii="Times New Roman" w:hAnsi="Times New Roman" w:cs="Times New Roman"/>
          <w:b/>
          <w:sz w:val="26"/>
          <w:szCs w:val="26"/>
          <w:u w:val="single"/>
          <w:lang w:val="uk-UA"/>
        </w:rPr>
        <w:t>23</w:t>
      </w:r>
      <w:r w:rsidRPr="002614CC">
        <w:rPr>
          <w:rFonts w:ascii="Times New Roman" w:hAnsi="Times New Roman" w:cs="Times New Roman"/>
          <w:b/>
          <w:sz w:val="26"/>
          <w:szCs w:val="26"/>
          <w:u w:val="single"/>
          <w:lang w:val="uk-UA"/>
        </w:rPr>
        <w:t>.0</w:t>
      </w:r>
      <w:r w:rsidR="00750530" w:rsidRPr="002614CC">
        <w:rPr>
          <w:rFonts w:ascii="Times New Roman" w:hAnsi="Times New Roman" w:cs="Times New Roman"/>
          <w:b/>
          <w:sz w:val="26"/>
          <w:szCs w:val="26"/>
          <w:u w:val="single"/>
          <w:lang w:val="uk-UA"/>
        </w:rPr>
        <w:t>3</w:t>
      </w:r>
      <w:r w:rsidRPr="002614CC">
        <w:rPr>
          <w:rFonts w:ascii="Times New Roman" w:hAnsi="Times New Roman" w:cs="Times New Roman"/>
          <w:b/>
          <w:sz w:val="26"/>
          <w:szCs w:val="26"/>
          <w:u w:val="single"/>
          <w:lang w:val="uk-UA"/>
        </w:rPr>
        <w:t>.20</w:t>
      </w:r>
      <w:r w:rsidR="002614CC" w:rsidRPr="002614CC">
        <w:rPr>
          <w:rFonts w:ascii="Times New Roman" w:hAnsi="Times New Roman" w:cs="Times New Roman"/>
          <w:b/>
          <w:sz w:val="26"/>
          <w:szCs w:val="26"/>
          <w:u w:val="single"/>
          <w:lang w:val="uk-UA"/>
        </w:rPr>
        <w:t>20</w:t>
      </w:r>
      <w:r w:rsidRPr="002614CC">
        <w:rPr>
          <w:rFonts w:ascii="Times New Roman" w:hAnsi="Times New Roman" w:cs="Times New Roman"/>
          <w:b/>
          <w:sz w:val="26"/>
          <w:szCs w:val="26"/>
          <w:u w:val="single"/>
          <w:lang w:val="uk-UA"/>
        </w:rPr>
        <w:t xml:space="preserve"> р.</w:t>
      </w:r>
    </w:p>
    <w:p w:rsidR="00750530" w:rsidRPr="002614CC" w:rsidRDefault="00CE438B" w:rsidP="00750530">
      <w:pPr>
        <w:ind w:firstLine="567"/>
        <w:rPr>
          <w:rFonts w:ascii="Times New Roman" w:hAnsi="Times New Roman" w:cs="Times New Roman"/>
          <w:sz w:val="26"/>
          <w:szCs w:val="26"/>
          <w:lang w:val="uk-UA"/>
        </w:rPr>
      </w:pPr>
      <w:r w:rsidRPr="002614CC">
        <w:rPr>
          <w:rFonts w:ascii="Times New Roman" w:hAnsi="Times New Roman" w:cs="Times New Roman"/>
          <w:sz w:val="26"/>
          <w:szCs w:val="26"/>
          <w:lang w:val="uk-UA"/>
        </w:rPr>
        <w:t>На виконання</w:t>
      </w:r>
      <w:r w:rsidR="007B5C67" w:rsidRPr="002614CC">
        <w:rPr>
          <w:rFonts w:ascii="Times New Roman" w:hAnsi="Times New Roman" w:cs="Times New Roman"/>
          <w:sz w:val="26"/>
          <w:szCs w:val="26"/>
          <w:lang w:val="uk-UA"/>
        </w:rPr>
        <w:t xml:space="preserve"> п. 4 ст.35 </w:t>
      </w:r>
      <w:r w:rsidRPr="002614CC">
        <w:rPr>
          <w:rFonts w:ascii="Times New Roman" w:hAnsi="Times New Roman" w:cs="Times New Roman"/>
          <w:sz w:val="26"/>
          <w:szCs w:val="26"/>
          <w:lang w:val="uk-UA"/>
        </w:rPr>
        <w:t xml:space="preserve"> </w:t>
      </w:r>
      <w:r w:rsidR="007B5C67" w:rsidRPr="002614CC">
        <w:rPr>
          <w:rFonts w:ascii="Times New Roman" w:hAnsi="Times New Roman" w:cs="Times New Roman"/>
          <w:sz w:val="26"/>
          <w:szCs w:val="26"/>
          <w:lang w:val="uk-UA"/>
        </w:rPr>
        <w:t>З</w:t>
      </w:r>
      <w:r w:rsidRPr="002614CC">
        <w:rPr>
          <w:rFonts w:ascii="Times New Roman" w:hAnsi="Times New Roman" w:cs="Times New Roman"/>
          <w:sz w:val="26"/>
          <w:szCs w:val="26"/>
          <w:lang w:val="uk-UA"/>
        </w:rPr>
        <w:t xml:space="preserve">акону </w:t>
      </w:r>
      <w:r w:rsidR="007B5C67" w:rsidRPr="002614CC">
        <w:rPr>
          <w:rFonts w:ascii="Times New Roman" w:hAnsi="Times New Roman" w:cs="Times New Roman"/>
          <w:sz w:val="26"/>
          <w:szCs w:val="26"/>
          <w:lang w:val="uk-UA"/>
        </w:rPr>
        <w:t>У</w:t>
      </w:r>
      <w:r w:rsidRPr="002614CC">
        <w:rPr>
          <w:rFonts w:ascii="Times New Roman" w:hAnsi="Times New Roman" w:cs="Times New Roman"/>
          <w:sz w:val="26"/>
          <w:szCs w:val="26"/>
          <w:lang w:val="uk-UA"/>
        </w:rPr>
        <w:t xml:space="preserve">країни </w:t>
      </w:r>
      <w:r w:rsidR="007B5C67" w:rsidRPr="002614CC">
        <w:rPr>
          <w:rFonts w:ascii="Times New Roman" w:hAnsi="Times New Roman" w:cs="Times New Roman"/>
          <w:sz w:val="26"/>
          <w:szCs w:val="26"/>
          <w:lang w:val="uk-UA"/>
        </w:rPr>
        <w:t xml:space="preserve"> «Про акціонері товариства»  </w:t>
      </w:r>
      <w:r w:rsidR="007B5C67" w:rsidRPr="002614CC">
        <w:rPr>
          <w:rFonts w:ascii="Times New Roman" w:eastAsia="Times New Roman" w:hAnsi="Times New Roman" w:cs="Times New Roman"/>
          <w:b/>
          <w:sz w:val="26"/>
          <w:szCs w:val="26"/>
          <w:lang w:val="uk-UA" w:eastAsia="ru-RU"/>
        </w:rPr>
        <w:t>Приватне</w:t>
      </w:r>
      <w:r w:rsidR="007B5C67" w:rsidRPr="002614CC">
        <w:rPr>
          <w:rFonts w:ascii="Times New Roman" w:eastAsia="Times New Roman" w:hAnsi="Times New Roman" w:cs="Times New Roman"/>
          <w:sz w:val="26"/>
          <w:szCs w:val="26"/>
          <w:lang w:val="uk-UA" w:eastAsia="ru-RU"/>
        </w:rPr>
        <w:t xml:space="preserve">  </w:t>
      </w:r>
      <w:r w:rsidR="007B5C67" w:rsidRPr="002614CC">
        <w:rPr>
          <w:rFonts w:ascii="Times New Roman" w:eastAsia="Times New Roman" w:hAnsi="Times New Roman" w:cs="Times New Roman"/>
          <w:b/>
          <w:sz w:val="26"/>
          <w:szCs w:val="26"/>
          <w:lang w:val="uk-UA" w:eastAsia="ru-RU"/>
        </w:rPr>
        <w:t>акціонерне товариство "</w:t>
      </w:r>
      <w:r w:rsidR="00254F84" w:rsidRPr="002614CC">
        <w:rPr>
          <w:rFonts w:ascii="Times New Roman" w:eastAsia="Times New Roman" w:hAnsi="Times New Roman" w:cs="Times New Roman"/>
          <w:b/>
          <w:sz w:val="26"/>
          <w:szCs w:val="26"/>
          <w:lang w:val="uk-UA" w:eastAsia="ru-RU"/>
        </w:rPr>
        <w:t>СУМБУД</w:t>
      </w:r>
      <w:r w:rsidR="007B5C67" w:rsidRPr="002614CC">
        <w:rPr>
          <w:rFonts w:ascii="Times New Roman" w:eastAsia="Times New Roman" w:hAnsi="Times New Roman" w:cs="Times New Roman"/>
          <w:b/>
          <w:sz w:val="26"/>
          <w:szCs w:val="26"/>
          <w:lang w:val="uk-UA" w:eastAsia="ru-RU"/>
        </w:rPr>
        <w:t>"</w:t>
      </w:r>
      <w:r w:rsidRPr="002614CC">
        <w:rPr>
          <w:rFonts w:ascii="Times New Roman" w:eastAsia="Times New Roman" w:hAnsi="Times New Roman" w:cs="Times New Roman"/>
          <w:b/>
          <w:sz w:val="26"/>
          <w:szCs w:val="26"/>
          <w:lang w:val="uk-UA" w:eastAsia="ru-RU"/>
        </w:rPr>
        <w:t xml:space="preserve"> </w:t>
      </w:r>
      <w:r w:rsidR="007B5C67" w:rsidRPr="002614CC">
        <w:rPr>
          <w:rFonts w:ascii="Times New Roman" w:eastAsia="Times New Roman" w:hAnsi="Times New Roman" w:cs="Times New Roman"/>
          <w:sz w:val="26"/>
          <w:szCs w:val="26"/>
          <w:lang w:val="uk-UA" w:eastAsia="ru-RU"/>
        </w:rPr>
        <w:t>(Товариство</w:t>
      </w:r>
      <w:r w:rsidR="00750530" w:rsidRPr="002614CC">
        <w:rPr>
          <w:rFonts w:ascii="Times New Roman" w:eastAsia="Times New Roman" w:hAnsi="Times New Roman" w:cs="Times New Roman"/>
          <w:sz w:val="26"/>
          <w:szCs w:val="26"/>
          <w:lang w:val="uk-UA" w:eastAsia="ru-RU"/>
        </w:rPr>
        <w:t xml:space="preserve">) </w:t>
      </w:r>
      <w:r w:rsidR="00750530" w:rsidRPr="002614CC">
        <w:rPr>
          <w:rFonts w:ascii="Times New Roman" w:hAnsi="Times New Roman" w:cs="Times New Roman"/>
          <w:sz w:val="26"/>
          <w:szCs w:val="26"/>
          <w:lang w:val="uk-UA"/>
        </w:rPr>
        <w:t>повідомляє  акціонерам наступну інформацію:</w:t>
      </w:r>
    </w:p>
    <w:p w:rsidR="00750530" w:rsidRPr="002614CC" w:rsidRDefault="00750530" w:rsidP="00750530">
      <w:pPr>
        <w:ind w:firstLine="567"/>
        <w:rPr>
          <w:rFonts w:ascii="Times New Roman" w:hAnsi="Times New Roman" w:cs="Times New Roman"/>
          <w:sz w:val="26"/>
          <w:szCs w:val="26"/>
          <w:lang w:val="uk-UA"/>
        </w:rPr>
      </w:pPr>
      <w:r w:rsidRPr="002614CC">
        <w:rPr>
          <w:rFonts w:ascii="Times New Roman" w:hAnsi="Times New Roman" w:cs="Times New Roman"/>
          <w:b/>
          <w:sz w:val="26"/>
          <w:szCs w:val="26"/>
          <w:lang w:val="uk-UA"/>
        </w:rPr>
        <w:t>1)</w:t>
      </w:r>
      <w:r w:rsidRPr="002614CC">
        <w:rPr>
          <w:rFonts w:ascii="Times New Roman" w:hAnsi="Times New Roman" w:cs="Times New Roman"/>
          <w:sz w:val="26"/>
          <w:szCs w:val="26"/>
          <w:lang w:val="uk-UA"/>
        </w:rPr>
        <w:t xml:space="preserve">  Станом на   </w:t>
      </w:r>
      <w:r w:rsidRPr="002614CC">
        <w:rPr>
          <w:rFonts w:ascii="Times New Roman" w:hAnsi="Times New Roman" w:cs="Times New Roman"/>
          <w:b/>
          <w:sz w:val="26"/>
          <w:szCs w:val="26"/>
          <w:lang w:val="uk-UA"/>
        </w:rPr>
        <w:t>0</w:t>
      </w:r>
      <w:r w:rsidR="002614CC" w:rsidRPr="002614CC">
        <w:rPr>
          <w:rFonts w:ascii="Times New Roman" w:hAnsi="Times New Roman" w:cs="Times New Roman"/>
          <w:b/>
          <w:sz w:val="26"/>
          <w:szCs w:val="26"/>
          <w:lang w:val="uk-UA"/>
        </w:rPr>
        <w:t>3</w:t>
      </w:r>
      <w:r w:rsidRPr="002614CC">
        <w:rPr>
          <w:rFonts w:ascii="Times New Roman" w:hAnsi="Times New Roman" w:cs="Times New Roman"/>
          <w:b/>
          <w:sz w:val="26"/>
          <w:szCs w:val="26"/>
          <w:lang w:val="uk-UA"/>
        </w:rPr>
        <w:t xml:space="preserve"> березня 20</w:t>
      </w:r>
      <w:r w:rsidR="002614CC" w:rsidRPr="002614CC">
        <w:rPr>
          <w:rFonts w:ascii="Times New Roman" w:hAnsi="Times New Roman" w:cs="Times New Roman"/>
          <w:b/>
          <w:sz w:val="26"/>
          <w:szCs w:val="26"/>
          <w:lang w:val="uk-UA"/>
        </w:rPr>
        <w:t>20</w:t>
      </w:r>
      <w:r w:rsidRPr="002614CC">
        <w:rPr>
          <w:rFonts w:ascii="Times New Roman" w:hAnsi="Times New Roman" w:cs="Times New Roman"/>
          <w:b/>
          <w:sz w:val="26"/>
          <w:szCs w:val="26"/>
          <w:lang w:val="uk-UA"/>
        </w:rPr>
        <w:t xml:space="preserve"> року</w:t>
      </w:r>
      <w:r w:rsidRPr="002614CC">
        <w:rPr>
          <w:rFonts w:ascii="Times New Roman" w:hAnsi="Times New Roman" w:cs="Times New Roman"/>
          <w:sz w:val="26"/>
          <w:szCs w:val="26"/>
          <w:lang w:val="uk-UA"/>
        </w:rPr>
        <w:t xml:space="preserve"> - дату складання переліку осіб, яким надсилається повідомлення про проведення Зборів,   загальна кількість  простих іменних акцій   АТ «СУМБУД» становить </w:t>
      </w:r>
      <w:r w:rsidRPr="002614CC">
        <w:rPr>
          <w:rFonts w:ascii="Times New Roman" w:hAnsi="Times New Roman" w:cs="Times New Roman"/>
          <w:b/>
          <w:sz w:val="26"/>
          <w:szCs w:val="26"/>
          <w:lang w:val="uk-UA"/>
        </w:rPr>
        <w:t>1 400 000</w:t>
      </w:r>
      <w:r w:rsidRPr="002614CC">
        <w:rPr>
          <w:rFonts w:ascii="Times New Roman" w:hAnsi="Times New Roman" w:cs="Times New Roman"/>
          <w:sz w:val="26"/>
          <w:szCs w:val="26"/>
          <w:lang w:val="uk-UA"/>
        </w:rPr>
        <w:t xml:space="preserve"> штук, кількість голосуючих акцій  </w:t>
      </w:r>
      <w:r w:rsidR="004E6D81" w:rsidRPr="002614CC">
        <w:rPr>
          <w:rFonts w:ascii="Times New Roman" w:hAnsi="Times New Roman" w:cs="Times New Roman"/>
          <w:b/>
          <w:sz w:val="26"/>
          <w:szCs w:val="26"/>
          <w:lang w:val="uk-UA"/>
        </w:rPr>
        <w:t>1 305 737</w:t>
      </w:r>
      <w:r w:rsidR="004E6D81" w:rsidRPr="002614CC">
        <w:rPr>
          <w:b/>
          <w:sz w:val="20"/>
          <w:lang w:val="uk-UA"/>
        </w:rPr>
        <w:t xml:space="preserve"> </w:t>
      </w:r>
      <w:r w:rsidRPr="002614CC">
        <w:rPr>
          <w:rFonts w:ascii="Times New Roman" w:hAnsi="Times New Roman" w:cs="Times New Roman"/>
          <w:sz w:val="26"/>
          <w:szCs w:val="26"/>
          <w:lang w:val="uk-UA"/>
        </w:rPr>
        <w:t>штук.</w:t>
      </w:r>
    </w:p>
    <w:p w:rsidR="00750530" w:rsidRPr="002614CC" w:rsidRDefault="00750530" w:rsidP="00750530">
      <w:pPr>
        <w:tabs>
          <w:tab w:val="left" w:pos="567"/>
        </w:tabs>
        <w:spacing w:after="0" w:line="240" w:lineRule="auto"/>
        <w:ind w:firstLine="567"/>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2)</w:t>
      </w:r>
      <w:r w:rsidRPr="002614CC">
        <w:rPr>
          <w:rFonts w:ascii="Times New Roman" w:hAnsi="Times New Roman" w:cs="Times New Roman"/>
          <w:sz w:val="26"/>
          <w:szCs w:val="26"/>
          <w:lang w:val="uk-UA"/>
        </w:rPr>
        <w:t xml:space="preserve">  </w:t>
      </w:r>
      <w:r w:rsidRPr="002614CC">
        <w:rPr>
          <w:rFonts w:ascii="Times New Roman" w:hAnsi="Times New Roman" w:cs="Times New Roman"/>
          <w:b/>
          <w:sz w:val="26"/>
          <w:szCs w:val="26"/>
          <w:lang w:val="uk-UA"/>
        </w:rPr>
        <w:t>Для участі в зборах</w:t>
      </w:r>
      <w:r w:rsidRPr="002614CC">
        <w:rPr>
          <w:rFonts w:ascii="Times New Roman" w:hAnsi="Times New Roman" w:cs="Times New Roman"/>
          <w:sz w:val="26"/>
          <w:szCs w:val="26"/>
          <w:lang w:val="uk-UA"/>
        </w:rPr>
        <w:t xml:space="preserve"> акціонерам  необхідно пред’явити  паспорт, а представникам акціонерів (уповноваженим особам) – паспорт та довіреність на право участі у зборах, засвідчену згідно з вимогами законодавства.  </w:t>
      </w:r>
    </w:p>
    <w:p w:rsidR="00750530" w:rsidRPr="002614CC" w:rsidRDefault="00750530" w:rsidP="00750530">
      <w:pPr>
        <w:tabs>
          <w:tab w:val="left" w:pos="0"/>
        </w:tabs>
        <w:spacing w:after="0" w:line="240" w:lineRule="auto"/>
        <w:ind w:firstLine="35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Представником акціонера на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750530" w:rsidRPr="002614CC" w:rsidRDefault="00750530" w:rsidP="00750530">
      <w:pPr>
        <w:tabs>
          <w:tab w:val="left" w:pos="0"/>
        </w:tabs>
        <w:spacing w:after="0" w:line="240" w:lineRule="auto"/>
        <w:ind w:firstLine="35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Довіреність на право участі та голосування на Зборах, видана акціонером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750530" w:rsidRPr="002614CC" w:rsidRDefault="00750530" w:rsidP="00750530">
      <w:pPr>
        <w:tabs>
          <w:tab w:val="left" w:pos="0"/>
        </w:tabs>
        <w:spacing w:after="0" w:line="240" w:lineRule="auto"/>
        <w:ind w:firstLine="357"/>
        <w:jc w:val="both"/>
        <w:rPr>
          <w:rFonts w:ascii="Times New Roman" w:hAnsi="Times New Roman" w:cs="Times New Roman"/>
          <w:sz w:val="26"/>
          <w:szCs w:val="26"/>
          <w:lang w:val="uk-UA"/>
        </w:rPr>
      </w:pPr>
      <w:bookmarkStart w:id="0" w:name="n526"/>
      <w:bookmarkEnd w:id="0"/>
      <w:r w:rsidRPr="002614CC">
        <w:rPr>
          <w:rFonts w:ascii="Times New Roman" w:hAnsi="Times New Roman" w:cs="Times New Roman"/>
          <w:sz w:val="26"/>
          <w:szCs w:val="26"/>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Зборах  Товариства.</w:t>
      </w:r>
    </w:p>
    <w:p w:rsidR="00750530" w:rsidRPr="002614CC" w:rsidRDefault="00750530" w:rsidP="00750530">
      <w:pPr>
        <w:tabs>
          <w:tab w:val="left" w:pos="0"/>
        </w:tabs>
        <w:spacing w:after="0" w:line="240" w:lineRule="auto"/>
        <w:ind w:firstLine="357"/>
        <w:jc w:val="both"/>
        <w:rPr>
          <w:rFonts w:ascii="Times New Roman" w:hAnsi="Times New Roman" w:cs="Times New Roman"/>
          <w:sz w:val="26"/>
          <w:szCs w:val="26"/>
          <w:lang w:val="uk-UA"/>
        </w:rPr>
      </w:pPr>
      <w:bookmarkStart w:id="1" w:name="n529"/>
      <w:bookmarkEnd w:id="1"/>
      <w:r w:rsidRPr="002614CC">
        <w:rPr>
          <w:rFonts w:ascii="Times New Roman" w:hAnsi="Times New Roman" w:cs="Times New Roman"/>
          <w:sz w:val="26"/>
          <w:szCs w:val="26"/>
          <w:lang w:val="uk-UA"/>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rsidR="00750530" w:rsidRPr="002614CC" w:rsidRDefault="00750530" w:rsidP="00750530">
      <w:pPr>
        <w:tabs>
          <w:tab w:val="left" w:pos="0"/>
        </w:tabs>
        <w:spacing w:after="0" w:line="240" w:lineRule="auto"/>
        <w:ind w:firstLine="357"/>
        <w:jc w:val="both"/>
        <w:rPr>
          <w:rFonts w:ascii="Times New Roman" w:hAnsi="Times New Roman" w:cs="Times New Roman"/>
          <w:sz w:val="26"/>
          <w:szCs w:val="26"/>
          <w:lang w:val="uk-UA"/>
        </w:rPr>
      </w:pPr>
    </w:p>
    <w:p w:rsidR="002614CC" w:rsidRPr="002614CC" w:rsidRDefault="008555FB" w:rsidP="002614CC">
      <w:pPr>
        <w:spacing w:after="0" w:line="240" w:lineRule="auto"/>
        <w:rPr>
          <w:rFonts w:ascii="Times New Roman" w:hAnsi="Times New Roman" w:cs="Times New Roman"/>
          <w:b/>
          <w:sz w:val="26"/>
          <w:szCs w:val="26"/>
          <w:lang w:val="uk-UA"/>
        </w:rPr>
      </w:pPr>
      <w:r w:rsidRPr="008555FB">
        <w:rPr>
          <w:rFonts w:ascii="Times New Roman" w:hAnsi="Times New Roman" w:cs="Times New Roman"/>
          <w:b/>
          <w:sz w:val="26"/>
          <w:szCs w:val="26"/>
          <w:lang w:val="uk-UA"/>
        </w:rPr>
        <w:t xml:space="preserve">      </w:t>
      </w:r>
      <w:r w:rsidR="005B6780" w:rsidRPr="008555FB">
        <w:rPr>
          <w:rFonts w:ascii="Times New Roman" w:hAnsi="Times New Roman" w:cs="Times New Roman"/>
          <w:b/>
          <w:sz w:val="26"/>
          <w:szCs w:val="26"/>
          <w:lang w:val="uk-UA"/>
        </w:rPr>
        <w:t>3)</w:t>
      </w:r>
      <w:r w:rsidR="005B6780" w:rsidRPr="002614CC">
        <w:rPr>
          <w:rFonts w:ascii="Times New Roman" w:hAnsi="Times New Roman" w:cs="Times New Roman"/>
          <w:b/>
          <w:sz w:val="24"/>
          <w:szCs w:val="24"/>
          <w:lang w:val="uk-UA"/>
        </w:rPr>
        <w:t xml:space="preserve">   </w:t>
      </w:r>
      <w:r w:rsidR="002614CC" w:rsidRPr="002614CC">
        <w:rPr>
          <w:rFonts w:ascii="Times New Roman" w:hAnsi="Times New Roman" w:cs="Times New Roman"/>
          <w:b/>
          <w:sz w:val="26"/>
          <w:szCs w:val="26"/>
          <w:lang w:val="uk-UA"/>
        </w:rPr>
        <w:t>Проект порядку денного з проектами рішень щодо кожного  з питань,</w:t>
      </w:r>
    </w:p>
    <w:p w:rsidR="002614CC" w:rsidRPr="002614CC" w:rsidRDefault="002614CC" w:rsidP="002614CC">
      <w:pPr>
        <w:spacing w:after="0" w:line="240" w:lineRule="auto"/>
        <w:rPr>
          <w:rFonts w:ascii="Times New Roman" w:hAnsi="Times New Roman" w:cs="Times New Roman"/>
          <w:b/>
          <w:sz w:val="26"/>
          <w:szCs w:val="26"/>
          <w:lang w:val="uk-UA"/>
        </w:rPr>
      </w:pPr>
      <w:r w:rsidRPr="002614CC">
        <w:rPr>
          <w:rFonts w:ascii="Times New Roman" w:hAnsi="Times New Roman" w:cs="Times New Roman"/>
          <w:b/>
          <w:sz w:val="26"/>
          <w:szCs w:val="26"/>
          <w:lang w:val="uk-UA"/>
        </w:rPr>
        <w:t xml:space="preserve"> включених до проекту порядку денного (крім кумулятивного голосування)</w:t>
      </w:r>
      <w:r>
        <w:rPr>
          <w:rFonts w:ascii="Times New Roman" w:hAnsi="Times New Roman" w:cs="Times New Roman"/>
          <w:b/>
          <w:sz w:val="26"/>
          <w:szCs w:val="26"/>
          <w:lang w:val="uk-UA"/>
        </w:rPr>
        <w:t xml:space="preserve"> запропонований Наглядовою радою</w:t>
      </w:r>
      <w:r w:rsidRPr="002614CC">
        <w:rPr>
          <w:rFonts w:ascii="Times New Roman" w:hAnsi="Times New Roman" w:cs="Times New Roman"/>
          <w:b/>
          <w:sz w:val="26"/>
          <w:szCs w:val="26"/>
          <w:lang w:val="uk-UA"/>
        </w:rPr>
        <w:t>:</w:t>
      </w:r>
      <w:bookmarkStart w:id="2" w:name="_GoBack"/>
      <w:bookmarkEnd w:id="2"/>
    </w:p>
    <w:p w:rsidR="002614CC" w:rsidRPr="002614CC" w:rsidRDefault="002614CC" w:rsidP="002614CC">
      <w:pPr>
        <w:pStyle w:val="a7"/>
        <w:numPr>
          <w:ilvl w:val="0"/>
          <w:numId w:val="2"/>
        </w:numPr>
        <w:rPr>
          <w:sz w:val="26"/>
          <w:szCs w:val="26"/>
        </w:rPr>
      </w:pPr>
      <w:r w:rsidRPr="002614CC">
        <w:rPr>
          <w:sz w:val="26"/>
          <w:szCs w:val="26"/>
        </w:rPr>
        <w:t>Обрання  лічильної  комісії.</w:t>
      </w:r>
    </w:p>
    <w:p w:rsidR="002614CC" w:rsidRPr="002614CC" w:rsidRDefault="002614CC" w:rsidP="002614CC">
      <w:pPr>
        <w:tabs>
          <w:tab w:val="num" w:pos="851"/>
        </w:tabs>
        <w:spacing w:after="0" w:line="240" w:lineRule="auto"/>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 xml:space="preserve">Обрати   лічильну  комісію у  складі   3-х  осіб:   голова лічильної комісії - </w:t>
      </w:r>
      <w:proofErr w:type="spellStart"/>
      <w:r w:rsidRPr="002614CC">
        <w:rPr>
          <w:rFonts w:ascii="Times New Roman" w:hAnsi="Times New Roman" w:cs="Times New Roman"/>
          <w:sz w:val="26"/>
          <w:szCs w:val="26"/>
          <w:lang w:val="uk-UA"/>
        </w:rPr>
        <w:t>Чмирьов</w:t>
      </w:r>
      <w:proofErr w:type="spellEnd"/>
      <w:r w:rsidRPr="002614CC">
        <w:rPr>
          <w:rFonts w:ascii="Times New Roman" w:hAnsi="Times New Roman" w:cs="Times New Roman"/>
          <w:sz w:val="26"/>
          <w:szCs w:val="26"/>
          <w:lang w:val="uk-UA"/>
        </w:rPr>
        <w:t xml:space="preserve"> Микола Іванович, члени лічильної комісії -  </w:t>
      </w:r>
      <w:proofErr w:type="spellStart"/>
      <w:r w:rsidRPr="002614CC">
        <w:rPr>
          <w:rFonts w:ascii="Times New Roman" w:hAnsi="Times New Roman" w:cs="Times New Roman"/>
          <w:sz w:val="26"/>
          <w:szCs w:val="26"/>
          <w:lang w:val="uk-UA"/>
        </w:rPr>
        <w:t>Квітченко</w:t>
      </w:r>
      <w:proofErr w:type="spellEnd"/>
      <w:r w:rsidRPr="002614CC">
        <w:rPr>
          <w:rFonts w:ascii="Times New Roman" w:hAnsi="Times New Roman" w:cs="Times New Roman"/>
          <w:sz w:val="26"/>
          <w:szCs w:val="26"/>
          <w:lang w:val="uk-UA"/>
        </w:rPr>
        <w:t xml:space="preserve"> Вікторія Олександрівна та  </w:t>
      </w:r>
      <w:proofErr w:type="spellStart"/>
      <w:r w:rsidRPr="002614CC">
        <w:rPr>
          <w:rFonts w:ascii="Times New Roman" w:hAnsi="Times New Roman" w:cs="Times New Roman"/>
          <w:sz w:val="26"/>
          <w:szCs w:val="26"/>
          <w:lang w:val="uk-UA"/>
        </w:rPr>
        <w:t>Піталенко</w:t>
      </w:r>
      <w:proofErr w:type="spellEnd"/>
      <w:r w:rsidRPr="002614CC">
        <w:rPr>
          <w:rFonts w:ascii="Times New Roman" w:hAnsi="Times New Roman" w:cs="Times New Roman"/>
          <w:sz w:val="26"/>
          <w:szCs w:val="26"/>
          <w:lang w:val="uk-UA"/>
        </w:rPr>
        <w:t xml:space="preserve"> Володимир Володимирович. </w:t>
      </w:r>
    </w:p>
    <w:p w:rsidR="002614CC" w:rsidRPr="002614CC" w:rsidRDefault="002614CC" w:rsidP="002614CC">
      <w:pPr>
        <w:numPr>
          <w:ilvl w:val="0"/>
          <w:numId w:val="3"/>
        </w:numPr>
        <w:tabs>
          <w:tab w:val="num" w:pos="851"/>
        </w:tabs>
        <w:spacing w:after="0" w:line="240" w:lineRule="auto"/>
        <w:ind w:hanging="644"/>
        <w:rPr>
          <w:rFonts w:ascii="Times New Roman" w:hAnsi="Times New Roman" w:cs="Times New Roman"/>
          <w:sz w:val="26"/>
          <w:szCs w:val="26"/>
          <w:lang w:val="uk-UA"/>
        </w:rPr>
      </w:pPr>
      <w:r w:rsidRPr="002614CC">
        <w:rPr>
          <w:rFonts w:ascii="Times New Roman" w:hAnsi="Times New Roman" w:cs="Times New Roman"/>
          <w:sz w:val="26"/>
          <w:szCs w:val="26"/>
          <w:lang w:val="uk-UA"/>
        </w:rPr>
        <w:t>Прийняття рішень з питань порядку проведення зборів.</w:t>
      </w:r>
    </w:p>
    <w:p w:rsidR="002614CC" w:rsidRPr="002614CC" w:rsidRDefault="002614CC" w:rsidP="002614CC">
      <w:pPr>
        <w:tabs>
          <w:tab w:val="num" w:pos="851"/>
        </w:tabs>
        <w:spacing w:after="0" w:line="240" w:lineRule="auto"/>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Затвердити наступний  регламент роботи Загальних зборів акціонерів Товариства:</w:t>
      </w:r>
    </w:p>
    <w:p w:rsidR="002614CC" w:rsidRPr="002614CC" w:rsidRDefault="002614CC" w:rsidP="002614CC">
      <w:pPr>
        <w:tabs>
          <w:tab w:val="num" w:pos="851"/>
        </w:tabs>
        <w:spacing w:after="0" w:line="240" w:lineRule="auto"/>
        <w:rPr>
          <w:rFonts w:ascii="Times New Roman" w:hAnsi="Times New Roman" w:cs="Times New Roman"/>
          <w:sz w:val="26"/>
          <w:szCs w:val="26"/>
          <w:lang w:val="uk-UA"/>
        </w:rPr>
      </w:pPr>
      <w:r w:rsidRPr="002614CC">
        <w:rPr>
          <w:rFonts w:ascii="Times New Roman" w:hAnsi="Times New Roman" w:cs="Times New Roman"/>
          <w:sz w:val="26"/>
          <w:szCs w:val="26"/>
          <w:lang w:val="uk-UA"/>
        </w:rPr>
        <w:t>час для виступів доповідачів з питань порядку денного - до 15 хвилин;  час для проведення голосування  з питань порядку денного - до 3 хвилин;  час для відповідей на питання, довідки - до 5 хвилин.</w:t>
      </w:r>
    </w:p>
    <w:p w:rsidR="002614CC" w:rsidRPr="002614CC" w:rsidRDefault="002614CC" w:rsidP="002614CC">
      <w:pPr>
        <w:tabs>
          <w:tab w:val="num" w:pos="851"/>
        </w:tabs>
        <w:spacing w:after="0" w:line="240" w:lineRule="auto"/>
        <w:rPr>
          <w:rFonts w:ascii="Times New Roman" w:hAnsi="Times New Roman" w:cs="Times New Roman"/>
          <w:sz w:val="26"/>
          <w:szCs w:val="26"/>
          <w:lang w:val="uk-UA"/>
        </w:rPr>
      </w:pPr>
      <w:r w:rsidRPr="002614CC">
        <w:rPr>
          <w:rFonts w:ascii="Times New Roman" w:hAnsi="Times New Roman" w:cs="Times New Roman"/>
          <w:sz w:val="26"/>
          <w:szCs w:val="26"/>
          <w:lang w:val="uk-UA"/>
        </w:rPr>
        <w:lastRenderedPageBreak/>
        <w:t xml:space="preserve">            Для виступів на  Зборах слово може бути надане лише акціонерам або їх уповноваженим особам та членам  Наглядової ради, Правління і Ревізійної комісії  і виключно з питань порядку денного.</w:t>
      </w:r>
    </w:p>
    <w:p w:rsidR="002614CC" w:rsidRPr="002614CC" w:rsidRDefault="002614CC" w:rsidP="002614CC">
      <w:pPr>
        <w:tabs>
          <w:tab w:val="num" w:pos="851"/>
          <w:tab w:val="left" w:pos="1134"/>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Усі запитання, звернення   акціонерів Товариства  та  запис для надання слова з  питань порядку денного, надаються виключно у письмовому вигляді голові та секретарю Зборів, через членів лічильної комісії та   до моменту початку розгляду відповідного питання порядку денного. У зверненні  зазначається прізвище та ім’я   акціонера або його представника, його підпис та зміст питання або пропозиції. На зборах не допускається  перебивати або вголос коментувати виступ доповідача або виступаючого.</w:t>
      </w:r>
    </w:p>
    <w:p w:rsidR="002614CC" w:rsidRPr="002614CC" w:rsidRDefault="002614CC" w:rsidP="002614CC">
      <w:pPr>
        <w:tabs>
          <w:tab w:val="num" w:pos="851"/>
        </w:tabs>
        <w:spacing w:after="0" w:line="240" w:lineRule="auto"/>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Після закінчення голосування з питання порядку денного акціонер зобов’язаний здати лічильній комісії свій бюлетень для голосування. Лічильна комісія збирає бюлетені, підраховує голоси та оголошує результати голосування.</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Бюлетень для голосування визнається недійсним та не враховується підчас підрахунку голосів у разі, якщо:  він відрізняється від офіційно виготовленого Товариством зразка;  на ньому відсутній підпис акціонера (представника акціонера); він складається з кількох аркушів, які не пронумеровані;- акціонер (представник акціонера) не позначив у бюлетені жодного або позначив більше одного варіанта голосування щодо одного проекту рішення.</w:t>
      </w:r>
    </w:p>
    <w:p w:rsidR="002614CC" w:rsidRPr="002614CC" w:rsidRDefault="002614CC" w:rsidP="002614CC">
      <w:pPr>
        <w:pStyle w:val="a7"/>
        <w:numPr>
          <w:ilvl w:val="0"/>
          <w:numId w:val="3"/>
        </w:numPr>
        <w:tabs>
          <w:tab w:val="num" w:pos="0"/>
          <w:tab w:val="num" w:pos="851"/>
          <w:tab w:val="left" w:pos="993"/>
        </w:tabs>
        <w:ind w:left="0" w:firstLine="567"/>
        <w:rPr>
          <w:sz w:val="26"/>
          <w:szCs w:val="26"/>
        </w:rPr>
      </w:pPr>
      <w:r w:rsidRPr="002614CC">
        <w:rPr>
          <w:sz w:val="26"/>
          <w:szCs w:val="26"/>
        </w:rPr>
        <w:t xml:space="preserve">Розгляд звіту Правління про результати фінансово-господарської діяльності Товариства за 2019 рік.       </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 xml:space="preserve">Затвердити звіт Правління про результати   фінансово-господарської діяльності Товариства в  2019 році.  </w:t>
      </w:r>
    </w:p>
    <w:p w:rsidR="002614CC" w:rsidRPr="002614CC" w:rsidRDefault="002614CC" w:rsidP="002614CC">
      <w:pPr>
        <w:numPr>
          <w:ilvl w:val="0"/>
          <w:numId w:val="3"/>
        </w:numPr>
        <w:tabs>
          <w:tab w:val="num" w:pos="851"/>
          <w:tab w:val="num" w:pos="993"/>
        </w:tabs>
        <w:spacing w:after="0" w:line="240" w:lineRule="auto"/>
        <w:ind w:left="993" w:hanging="426"/>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Розгляд Звіту Наглядової ради Товариства. </w:t>
      </w:r>
    </w:p>
    <w:p w:rsidR="002614CC" w:rsidRPr="002614CC" w:rsidRDefault="002614CC" w:rsidP="002614CC">
      <w:pPr>
        <w:tabs>
          <w:tab w:val="num" w:pos="851"/>
        </w:tabs>
        <w:spacing w:after="0" w:line="240" w:lineRule="auto"/>
        <w:jc w:val="both"/>
        <w:rPr>
          <w:rFonts w:ascii="Times New Roman" w:hAnsi="Times New Roman" w:cs="Times New Roman"/>
          <w:b/>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Затвердити звіт  Наглядової ради  Товариства за 2019 рік.</w:t>
      </w:r>
      <w:r w:rsidRPr="002614CC">
        <w:rPr>
          <w:rFonts w:ascii="Times New Roman" w:hAnsi="Times New Roman" w:cs="Times New Roman"/>
          <w:b/>
          <w:i/>
          <w:sz w:val="26"/>
          <w:szCs w:val="26"/>
          <w:lang w:val="uk-UA"/>
        </w:rPr>
        <w:t xml:space="preserve"> </w:t>
      </w:r>
      <w:r w:rsidRPr="002614CC">
        <w:rPr>
          <w:rFonts w:ascii="Times New Roman" w:hAnsi="Times New Roman" w:cs="Times New Roman"/>
          <w:b/>
          <w:sz w:val="26"/>
          <w:szCs w:val="26"/>
          <w:lang w:val="uk-UA"/>
        </w:rPr>
        <w:t xml:space="preserve"> </w:t>
      </w:r>
    </w:p>
    <w:p w:rsidR="002614CC" w:rsidRPr="002614CC" w:rsidRDefault="002614CC" w:rsidP="002614CC">
      <w:pPr>
        <w:numPr>
          <w:ilvl w:val="0"/>
          <w:numId w:val="3"/>
        </w:numPr>
        <w:tabs>
          <w:tab w:val="num" w:pos="851"/>
          <w:tab w:val="left" w:pos="993"/>
        </w:tabs>
        <w:spacing w:after="0" w:line="240" w:lineRule="auto"/>
        <w:ind w:hanging="644"/>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Розгляд звіту  Ревізійної комісії Товариства.  Затвердження висновків Ревізійної комісії.</w:t>
      </w:r>
    </w:p>
    <w:p w:rsidR="002614CC" w:rsidRPr="002614CC" w:rsidRDefault="002614CC" w:rsidP="002614CC">
      <w:pPr>
        <w:tabs>
          <w:tab w:val="num" w:pos="851"/>
          <w:tab w:val="left" w:pos="993"/>
        </w:tabs>
        <w:spacing w:after="0" w:line="240" w:lineRule="auto"/>
        <w:jc w:val="both"/>
        <w:rPr>
          <w:rFonts w:ascii="Times New Roman" w:hAnsi="Times New Roman" w:cs="Times New Roman"/>
          <w:b/>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Затвердити звіт   та  висновки  ревізійної комісії  Товариства за 2019 рік.</w:t>
      </w:r>
      <w:r w:rsidRPr="002614CC">
        <w:rPr>
          <w:rFonts w:ascii="Times New Roman" w:hAnsi="Times New Roman" w:cs="Times New Roman"/>
          <w:b/>
          <w:i/>
          <w:sz w:val="26"/>
          <w:szCs w:val="26"/>
          <w:lang w:val="uk-UA"/>
        </w:rPr>
        <w:t xml:space="preserve"> </w:t>
      </w:r>
      <w:r w:rsidRPr="002614CC">
        <w:rPr>
          <w:rFonts w:ascii="Times New Roman" w:hAnsi="Times New Roman" w:cs="Times New Roman"/>
          <w:b/>
          <w:sz w:val="26"/>
          <w:szCs w:val="26"/>
          <w:lang w:val="uk-UA"/>
        </w:rPr>
        <w:t xml:space="preserve"> </w:t>
      </w:r>
    </w:p>
    <w:p w:rsidR="002614CC" w:rsidRPr="002614CC" w:rsidRDefault="002614CC" w:rsidP="002614CC">
      <w:pPr>
        <w:numPr>
          <w:ilvl w:val="0"/>
          <w:numId w:val="3"/>
        </w:numPr>
        <w:tabs>
          <w:tab w:val="left" w:pos="0"/>
          <w:tab w:val="num" w:pos="851"/>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Прийняття рішень за результатами розгляду звітів Правління, Наглядової ради та Ревізійної  Комісії та затвердження заходів на 2020 рік.</w:t>
      </w:r>
    </w:p>
    <w:p w:rsidR="002614CC" w:rsidRPr="002614CC" w:rsidRDefault="002614CC" w:rsidP="002614CC">
      <w:pPr>
        <w:tabs>
          <w:tab w:val="num" w:pos="180"/>
          <w:tab w:val="num" w:pos="851"/>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 xml:space="preserve">  Визнати  роботу Правління, Наглядової ради  та Ревізійної комісії АТ «СУМБУД» в 2019 році  задовільними  і такими, що відповідають меті та напрямкам діяльності  Товариства і його установчим документам.  Затвердити запропоновані Наглядовою радою заходи на 2020 рік.</w:t>
      </w:r>
    </w:p>
    <w:p w:rsidR="002614CC" w:rsidRPr="002614CC" w:rsidRDefault="002614CC" w:rsidP="002614CC">
      <w:pPr>
        <w:numPr>
          <w:ilvl w:val="0"/>
          <w:numId w:val="3"/>
        </w:numPr>
        <w:tabs>
          <w:tab w:val="left" w:pos="0"/>
          <w:tab w:val="num" w:pos="851"/>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Затвердження річного звіту (річної фінансової звітності) Товариства,  порядок  розподілу   прибутку за  2019 р.</w:t>
      </w:r>
    </w:p>
    <w:p w:rsidR="002614CC" w:rsidRPr="002614CC" w:rsidRDefault="002614CC" w:rsidP="002614CC">
      <w:pPr>
        <w:tabs>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Затвердити річну фінансову звітність товариства за 2019 р. Дивіденди  за 2019 рік не виплачувати, а одержаний прибуток спрямувати на  розвиток матеріально – технічних  баз підприємств Товариства та  впровадження нових технологій на об’єктах будівництва.</w:t>
      </w:r>
    </w:p>
    <w:p w:rsidR="002614CC" w:rsidRPr="002614CC" w:rsidRDefault="002614CC" w:rsidP="002614CC">
      <w:pPr>
        <w:numPr>
          <w:ilvl w:val="0"/>
          <w:numId w:val="3"/>
        </w:numPr>
        <w:tabs>
          <w:tab w:val="left" w:pos="0"/>
          <w:tab w:val="num" w:pos="851"/>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Про  припинення  повноважень членів  наглядової ради Товариства. </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Припинити  повноваження   наглядової ради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у складі Новицький Павло Леонідович,</w:t>
      </w:r>
      <w:r w:rsidRPr="002614CC">
        <w:rPr>
          <w:rFonts w:ascii="Times New Roman" w:hAnsi="Times New Roman" w:cs="Times New Roman"/>
          <w:b/>
          <w:bCs/>
          <w:sz w:val="26"/>
          <w:szCs w:val="26"/>
          <w:lang w:val="uk-UA"/>
        </w:rPr>
        <w:t xml:space="preserve"> </w:t>
      </w:r>
      <w:proofErr w:type="spellStart"/>
      <w:r w:rsidRPr="002614CC">
        <w:rPr>
          <w:rFonts w:ascii="Times New Roman" w:hAnsi="Times New Roman" w:cs="Times New Roman"/>
          <w:sz w:val="26"/>
          <w:szCs w:val="26"/>
          <w:lang w:val="uk-UA"/>
        </w:rPr>
        <w:t>Рудь</w:t>
      </w:r>
      <w:proofErr w:type="spellEnd"/>
      <w:r w:rsidRPr="002614CC">
        <w:rPr>
          <w:rFonts w:ascii="Times New Roman" w:hAnsi="Times New Roman" w:cs="Times New Roman"/>
          <w:sz w:val="26"/>
          <w:szCs w:val="26"/>
          <w:lang w:val="uk-UA"/>
        </w:rPr>
        <w:t xml:space="preserve"> Петро Васильович, </w:t>
      </w:r>
      <w:proofErr w:type="spellStart"/>
      <w:r w:rsidRPr="002614CC">
        <w:rPr>
          <w:rFonts w:ascii="Times New Roman" w:hAnsi="Times New Roman" w:cs="Times New Roman"/>
          <w:sz w:val="26"/>
          <w:szCs w:val="26"/>
          <w:lang w:val="uk-UA"/>
        </w:rPr>
        <w:t>Курдес</w:t>
      </w:r>
      <w:proofErr w:type="spellEnd"/>
      <w:r w:rsidRPr="002614CC">
        <w:rPr>
          <w:rFonts w:ascii="Times New Roman" w:hAnsi="Times New Roman" w:cs="Times New Roman"/>
          <w:sz w:val="26"/>
          <w:szCs w:val="26"/>
          <w:lang w:val="uk-UA"/>
        </w:rPr>
        <w:t xml:space="preserve"> Олександр Андрійович, Коломієць Валентина Павлівна, Хобот Віктор Степанович, </w:t>
      </w:r>
      <w:proofErr w:type="spellStart"/>
      <w:r w:rsidRPr="002614CC">
        <w:rPr>
          <w:rFonts w:ascii="Times New Roman" w:hAnsi="Times New Roman" w:cs="Times New Roman"/>
          <w:sz w:val="26"/>
          <w:szCs w:val="26"/>
          <w:lang w:val="uk-UA"/>
        </w:rPr>
        <w:t>Сумбатов</w:t>
      </w:r>
      <w:proofErr w:type="spellEnd"/>
      <w:r w:rsidRPr="002614CC">
        <w:rPr>
          <w:rFonts w:ascii="Times New Roman" w:hAnsi="Times New Roman" w:cs="Times New Roman"/>
          <w:sz w:val="26"/>
          <w:szCs w:val="26"/>
          <w:lang w:val="uk-UA"/>
        </w:rPr>
        <w:t xml:space="preserve"> Сергій </w:t>
      </w:r>
      <w:proofErr w:type="spellStart"/>
      <w:r w:rsidRPr="002614CC">
        <w:rPr>
          <w:rFonts w:ascii="Times New Roman" w:hAnsi="Times New Roman" w:cs="Times New Roman"/>
          <w:sz w:val="26"/>
          <w:szCs w:val="26"/>
          <w:lang w:val="uk-UA"/>
        </w:rPr>
        <w:t>Рубеновичм</w:t>
      </w:r>
      <w:proofErr w:type="spellEnd"/>
      <w:r w:rsidRPr="002614CC">
        <w:rPr>
          <w:rFonts w:ascii="Times New Roman" w:hAnsi="Times New Roman" w:cs="Times New Roman"/>
          <w:sz w:val="26"/>
          <w:szCs w:val="26"/>
          <w:lang w:val="uk-UA"/>
        </w:rPr>
        <w:t xml:space="preserve"> і Кулик Олександр Васильович, в зв’язку  із  закінченням три річного терміну на який обирався цей склад Наглядової ради.</w:t>
      </w:r>
    </w:p>
    <w:p w:rsidR="002614CC" w:rsidRPr="002614CC" w:rsidRDefault="002614CC" w:rsidP="002614CC">
      <w:pPr>
        <w:numPr>
          <w:ilvl w:val="0"/>
          <w:numId w:val="3"/>
        </w:numPr>
        <w:tabs>
          <w:tab w:val="left" w:pos="0"/>
          <w:tab w:val="num" w:pos="851"/>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Обрання членів наглядової ради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Згідно з новою редакцією Статуту Товариства, затвердженою річними зборами 19.04.2019 року, кількісний склад  наглядової ради становить 5 осіб.</w:t>
      </w:r>
      <w:r w:rsidRPr="002614CC">
        <w:rPr>
          <w:rFonts w:ascii="Times New Roman" w:hAnsi="Times New Roman" w:cs="Times New Roman"/>
          <w:b/>
          <w:sz w:val="26"/>
          <w:szCs w:val="26"/>
          <w:lang w:val="uk-UA"/>
        </w:rPr>
        <w:t xml:space="preserve"> </w:t>
      </w:r>
      <w:r w:rsidRPr="002614CC">
        <w:rPr>
          <w:rFonts w:ascii="Times New Roman" w:hAnsi="Times New Roman" w:cs="Times New Roman"/>
          <w:sz w:val="26"/>
          <w:szCs w:val="26"/>
          <w:lang w:val="uk-UA"/>
        </w:rPr>
        <w:lastRenderedPageBreak/>
        <w:t>Обрання членів Наглядової ради Товариства здійснюється шляхом кумулятивного голосування із числа кандидатів, запропонованих акціонерами.</w:t>
      </w:r>
    </w:p>
    <w:p w:rsidR="002614CC" w:rsidRPr="002614CC" w:rsidRDefault="002614CC" w:rsidP="002614CC">
      <w:pPr>
        <w:numPr>
          <w:ilvl w:val="0"/>
          <w:numId w:val="3"/>
        </w:numPr>
        <w:tabs>
          <w:tab w:val="left" w:pos="0"/>
          <w:tab w:val="num" w:pos="851"/>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Затвердження умов договорів, що укладатимуться з членами наглядової ради. Обрання особи, яка уповноважується на підписання цих договорів. </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Затвердити   умови безоплатного  цивільно-правового  договору з членами наглядової ради та   контракту з головою наглядової ради і уповноважити голову правління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від імені Товариства  підписати ці договори.</w:t>
      </w:r>
    </w:p>
    <w:p w:rsidR="002614CC" w:rsidRPr="002614CC" w:rsidRDefault="002614CC" w:rsidP="002614CC">
      <w:pPr>
        <w:numPr>
          <w:ilvl w:val="0"/>
          <w:numId w:val="3"/>
        </w:numPr>
        <w:tabs>
          <w:tab w:val="left" w:pos="0"/>
          <w:tab w:val="left" w:pos="567"/>
          <w:tab w:val="num" w:pos="993"/>
        </w:tabs>
        <w:spacing w:after="0" w:line="240" w:lineRule="auto"/>
        <w:ind w:left="993" w:hanging="426"/>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Про припинення  повноважень членів ревізійної комісії Товариства.</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Припинити  повноваження   ревізійної комісії  у складі голова ревізійної комісії Очкова Ганна Миколаївна та члени ревізійної комісії Семенкова Інна Володимирівна  і Федіна Ольга Олександрівна, в зв’язку  із  закінченням три річного терміну на який обирався цей склад ревізійної комісії.</w:t>
      </w:r>
    </w:p>
    <w:p w:rsidR="002614CC" w:rsidRPr="002614CC" w:rsidRDefault="002614CC" w:rsidP="002614CC">
      <w:pPr>
        <w:numPr>
          <w:ilvl w:val="0"/>
          <w:numId w:val="3"/>
        </w:numPr>
        <w:tabs>
          <w:tab w:val="left" w:pos="0"/>
          <w:tab w:val="left" w:pos="851"/>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Обрання членів ревізійної комісії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Обрання членів ревізійної комісії  Товариства здійснюється шляхом кумулятивного голосування із числа кандидатів, запропонованих акціонерами.</w:t>
      </w:r>
    </w:p>
    <w:p w:rsidR="002614CC" w:rsidRPr="002614CC" w:rsidRDefault="002614CC" w:rsidP="002614CC">
      <w:pPr>
        <w:numPr>
          <w:ilvl w:val="0"/>
          <w:numId w:val="3"/>
        </w:numPr>
        <w:tabs>
          <w:tab w:val="left" w:pos="0"/>
          <w:tab w:val="num" w:pos="851"/>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Затвердження умов договорів, що укладатимуться з членами ревізійної комісії. Обрання особи, яка уповноважується на підписання цих договорів.</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Затвердити   умови безоплатного  цивільно-правового  договору з членами ревізійної комісії  та уповноважити голову наглядової ради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від імені Товариства  підписати ці договори.</w:t>
      </w:r>
    </w:p>
    <w:p w:rsidR="002614CC" w:rsidRPr="002614CC" w:rsidRDefault="002614CC" w:rsidP="002614CC">
      <w:pPr>
        <w:numPr>
          <w:ilvl w:val="0"/>
          <w:numId w:val="3"/>
        </w:numPr>
        <w:tabs>
          <w:tab w:val="left" w:pos="0"/>
          <w:tab w:val="num" w:pos="993"/>
        </w:tabs>
        <w:spacing w:after="0" w:line="240" w:lineRule="auto"/>
        <w:ind w:hanging="644"/>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Про   припинення повноважень голови та  членів правління Товариства.</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Припинити  повноваження   Голови  правління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xml:space="preserve">"  </w:t>
      </w:r>
      <w:proofErr w:type="spellStart"/>
      <w:r w:rsidRPr="002614CC">
        <w:rPr>
          <w:rFonts w:ascii="Times New Roman" w:hAnsi="Times New Roman" w:cs="Times New Roman"/>
          <w:sz w:val="26"/>
          <w:szCs w:val="26"/>
          <w:lang w:val="uk-UA"/>
        </w:rPr>
        <w:t>Бритова</w:t>
      </w:r>
      <w:proofErr w:type="spellEnd"/>
      <w:r w:rsidRPr="002614CC">
        <w:rPr>
          <w:rFonts w:ascii="Times New Roman" w:hAnsi="Times New Roman" w:cs="Times New Roman"/>
          <w:sz w:val="26"/>
          <w:szCs w:val="26"/>
          <w:lang w:val="uk-UA"/>
        </w:rPr>
        <w:t xml:space="preserve"> Олександра Борисовича  та Правління у складі:</w:t>
      </w:r>
      <w:r w:rsidRPr="002614CC">
        <w:rPr>
          <w:rFonts w:ascii="Times New Roman" w:hAnsi="Times New Roman" w:cs="Times New Roman"/>
          <w:b/>
          <w:sz w:val="26"/>
          <w:szCs w:val="26"/>
          <w:lang w:val="uk-UA"/>
        </w:rPr>
        <w:t xml:space="preserve"> </w:t>
      </w:r>
      <w:r w:rsidRPr="002614CC">
        <w:rPr>
          <w:rFonts w:ascii="Times New Roman" w:hAnsi="Times New Roman" w:cs="Times New Roman"/>
          <w:sz w:val="26"/>
          <w:szCs w:val="26"/>
          <w:lang w:val="uk-UA"/>
        </w:rPr>
        <w:t xml:space="preserve">Мельник Андрій Вікторович, </w:t>
      </w:r>
      <w:proofErr w:type="spellStart"/>
      <w:r w:rsidRPr="002614CC">
        <w:rPr>
          <w:rFonts w:ascii="Times New Roman" w:hAnsi="Times New Roman" w:cs="Times New Roman"/>
          <w:sz w:val="26"/>
          <w:szCs w:val="26"/>
          <w:lang w:val="uk-UA"/>
        </w:rPr>
        <w:t>Дубаневич</w:t>
      </w:r>
      <w:proofErr w:type="spellEnd"/>
      <w:r w:rsidRPr="002614CC">
        <w:rPr>
          <w:rFonts w:ascii="Times New Roman" w:hAnsi="Times New Roman" w:cs="Times New Roman"/>
          <w:sz w:val="26"/>
          <w:szCs w:val="26"/>
          <w:lang w:val="uk-UA"/>
        </w:rPr>
        <w:t xml:space="preserve">  Віктор  Іванович,  Індик  Микола Олександрович та  </w:t>
      </w:r>
      <w:proofErr w:type="spellStart"/>
      <w:r w:rsidRPr="002614CC">
        <w:rPr>
          <w:rFonts w:ascii="Times New Roman" w:hAnsi="Times New Roman" w:cs="Times New Roman"/>
          <w:sz w:val="26"/>
          <w:szCs w:val="26"/>
          <w:lang w:val="uk-UA"/>
        </w:rPr>
        <w:t>Лесніков</w:t>
      </w:r>
      <w:proofErr w:type="spellEnd"/>
      <w:r w:rsidRPr="002614CC">
        <w:rPr>
          <w:rFonts w:ascii="Times New Roman" w:hAnsi="Times New Roman" w:cs="Times New Roman"/>
          <w:sz w:val="26"/>
          <w:szCs w:val="26"/>
          <w:lang w:val="uk-UA"/>
        </w:rPr>
        <w:t xml:space="preserve">  Валерій Валерійович, у зв’язку  із  закінченням три річного терміну на який обиралися голова та члени Правління.</w:t>
      </w:r>
    </w:p>
    <w:p w:rsidR="002614CC" w:rsidRPr="002614CC" w:rsidRDefault="002614CC" w:rsidP="002614CC">
      <w:pPr>
        <w:numPr>
          <w:ilvl w:val="0"/>
          <w:numId w:val="3"/>
        </w:numPr>
        <w:tabs>
          <w:tab w:val="left" w:pos="0"/>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Обрання  членів Правління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w:t>
      </w:r>
    </w:p>
    <w:p w:rsidR="002614CC" w:rsidRPr="002614CC" w:rsidRDefault="002614CC" w:rsidP="002614CC">
      <w:pPr>
        <w:tabs>
          <w:tab w:val="left" w:pos="0"/>
          <w:tab w:val="left" w:pos="993"/>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Обрання членів Правління Товариства здійснюється шляхом кумулятивного голосування із числа кандидатів, запропонованих Наглядовою радою.</w:t>
      </w:r>
    </w:p>
    <w:p w:rsidR="002614CC" w:rsidRPr="002614CC" w:rsidRDefault="002614CC" w:rsidP="002614CC">
      <w:pPr>
        <w:numPr>
          <w:ilvl w:val="0"/>
          <w:numId w:val="3"/>
        </w:numPr>
        <w:tabs>
          <w:tab w:val="num" w:pos="0"/>
          <w:tab w:val="left" w:pos="567"/>
          <w:tab w:val="left" w:pos="993"/>
          <w:tab w:val="left" w:pos="1134"/>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Обрання Голови правління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w:t>
      </w:r>
    </w:p>
    <w:p w:rsidR="002614CC" w:rsidRPr="002614CC" w:rsidRDefault="002614CC" w:rsidP="002614CC">
      <w:pPr>
        <w:tabs>
          <w:tab w:val="left" w:pos="0"/>
          <w:tab w:val="left" w:pos="567"/>
          <w:tab w:val="left" w:pos="1134"/>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 xml:space="preserve">Голова  Правління обирається з числа обраних членів правління,  простою більшістю голосів акціонерів власників голосуючих акцій, які зареєструвалися для участі в загальних зборах акціонерів. </w:t>
      </w:r>
    </w:p>
    <w:p w:rsidR="002614CC" w:rsidRPr="002614CC" w:rsidRDefault="002614CC" w:rsidP="002614CC">
      <w:pPr>
        <w:numPr>
          <w:ilvl w:val="0"/>
          <w:numId w:val="3"/>
        </w:numPr>
        <w:tabs>
          <w:tab w:val="num" w:pos="993"/>
        </w:tabs>
        <w:spacing w:after="0" w:line="240" w:lineRule="auto"/>
        <w:ind w:left="0" w:firstLine="567"/>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Затвердження умов договорів, що укладатимуться з членами Правління та Головою Правління. Обрання особи, яка уповноважується на підписання цих договорів.</w:t>
      </w:r>
    </w:p>
    <w:p w:rsidR="002614CC" w:rsidRPr="002614CC" w:rsidRDefault="002614CC" w:rsidP="002614CC">
      <w:pPr>
        <w:spacing w:after="0" w:line="240" w:lineRule="auto"/>
        <w:rPr>
          <w:rFonts w:ascii="Times New Roman" w:hAnsi="Times New Roman" w:cs="Times New Roman"/>
          <w:sz w:val="26"/>
          <w:szCs w:val="26"/>
          <w:lang w:val="uk-UA"/>
        </w:rPr>
      </w:pPr>
      <w:r w:rsidRPr="002614CC">
        <w:rPr>
          <w:rFonts w:ascii="Times New Roman" w:hAnsi="Times New Roman" w:cs="Times New Roman"/>
          <w:b/>
          <w:sz w:val="26"/>
          <w:szCs w:val="26"/>
          <w:lang w:val="uk-UA"/>
        </w:rPr>
        <w:t>Проект рішення:</w:t>
      </w:r>
      <w:r w:rsidRPr="002614CC">
        <w:rPr>
          <w:rFonts w:ascii="Times New Roman" w:hAnsi="Times New Roman" w:cs="Times New Roman"/>
          <w:sz w:val="26"/>
          <w:szCs w:val="26"/>
          <w:lang w:val="uk-UA"/>
        </w:rPr>
        <w:t xml:space="preserve"> Затвердити   умови    договорів з членами </w:t>
      </w:r>
      <w:proofErr w:type="spellStart"/>
      <w:r w:rsidRPr="002614CC">
        <w:rPr>
          <w:rFonts w:ascii="Times New Roman" w:hAnsi="Times New Roman" w:cs="Times New Roman"/>
          <w:sz w:val="26"/>
          <w:szCs w:val="26"/>
          <w:lang w:val="uk-UA"/>
        </w:rPr>
        <w:t>членами</w:t>
      </w:r>
      <w:proofErr w:type="spellEnd"/>
      <w:r w:rsidRPr="002614CC">
        <w:rPr>
          <w:rFonts w:ascii="Times New Roman" w:hAnsi="Times New Roman" w:cs="Times New Roman"/>
          <w:sz w:val="26"/>
          <w:szCs w:val="26"/>
          <w:lang w:val="uk-UA"/>
        </w:rPr>
        <w:t xml:space="preserve"> Правління і Головою Правління та уповноважити голову наглядової ради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від імені Товариства  підписати ці договори.</w:t>
      </w:r>
    </w:p>
    <w:p w:rsidR="002614CC" w:rsidRPr="002614CC" w:rsidRDefault="002614CC" w:rsidP="002614CC">
      <w:pPr>
        <w:numPr>
          <w:ilvl w:val="0"/>
          <w:numId w:val="3"/>
        </w:numPr>
        <w:tabs>
          <w:tab w:val="clear" w:pos="1211"/>
          <w:tab w:val="left" w:pos="851"/>
          <w:tab w:val="left" w:pos="993"/>
        </w:tabs>
        <w:spacing w:after="0" w:line="240" w:lineRule="auto"/>
        <w:ind w:left="0" w:firstLine="567"/>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Прийняття рішення про попереднє надання згоди на вчинення значних правочинів.</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 xml:space="preserve">Надати згоду  на вчинення   </w:t>
      </w:r>
      <w:r w:rsidRPr="002614CC">
        <w:rPr>
          <w:rFonts w:ascii="Times New Roman" w:hAnsi="Times New Roman" w:cs="Times New Roman"/>
          <w:bCs/>
          <w:sz w:val="26"/>
          <w:szCs w:val="26"/>
          <w:lang w:val="uk-UA"/>
        </w:rPr>
        <w:t>АТ «СУМБУД»</w:t>
      </w:r>
      <w:r w:rsidRPr="002614CC">
        <w:rPr>
          <w:rFonts w:ascii="Times New Roman" w:hAnsi="Times New Roman" w:cs="Times New Roman"/>
          <w:sz w:val="26"/>
          <w:szCs w:val="26"/>
          <w:lang w:val="uk-UA"/>
        </w:rPr>
        <w:t>, протягом не більше як одного року з дати прийняття цього рішення, значних правочинів,  а саме:     правочинів щодо продажу та купівлі рухомого та нерухомого майна,  але не обмежуючись: будівель та споруд, землі, автотранспорту, обладнання, матеріалів,  іншого  майна та  надання/отримання    послуг,  граничною</w:t>
      </w:r>
      <w:r w:rsidRPr="002614CC">
        <w:rPr>
          <w:rFonts w:ascii="Times New Roman" w:hAnsi="Times New Roman" w:cs="Times New Roman"/>
          <w:sz w:val="26"/>
          <w:szCs w:val="26"/>
          <w:lang w:val="uk-UA"/>
        </w:rPr>
        <w:tab/>
        <w:t xml:space="preserve"> сукупною вартість </w:t>
      </w:r>
      <w:r w:rsidRPr="002614CC">
        <w:rPr>
          <w:rFonts w:ascii="Times New Roman" w:hAnsi="Times New Roman" w:cs="Times New Roman"/>
          <w:b/>
          <w:sz w:val="26"/>
          <w:szCs w:val="26"/>
          <w:lang w:val="uk-UA"/>
        </w:rPr>
        <w:t>500 000 000,00</w:t>
      </w:r>
      <w:r w:rsidRPr="002614CC">
        <w:rPr>
          <w:rFonts w:ascii="Times New Roman" w:hAnsi="Times New Roman" w:cs="Times New Roman"/>
          <w:sz w:val="26"/>
          <w:szCs w:val="26"/>
          <w:lang w:val="uk-UA"/>
        </w:rPr>
        <w:t xml:space="preserve"> (п’ятсот  мільйонів) грн., за умови затвердження Наглядовою радою  Товариства умов кожного з  правочинів на суму, що перевищує  73 914 тис. грн. Надати повноваження  Голові  правління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xml:space="preserve">" на вчинення (укладення) від </w:t>
      </w:r>
      <w:r w:rsidRPr="002614CC">
        <w:rPr>
          <w:rFonts w:ascii="Times New Roman" w:hAnsi="Times New Roman" w:cs="Times New Roman"/>
          <w:sz w:val="26"/>
          <w:szCs w:val="26"/>
          <w:lang w:val="uk-UA"/>
        </w:rPr>
        <w:lastRenderedPageBreak/>
        <w:t xml:space="preserve">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 </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          19.</w:t>
      </w:r>
      <w:r w:rsidRPr="002614CC">
        <w:rPr>
          <w:rFonts w:ascii="Times New Roman" w:hAnsi="Times New Roman" w:cs="Times New Roman"/>
          <w:sz w:val="26"/>
          <w:szCs w:val="26"/>
          <w:lang w:val="uk-UA"/>
        </w:rPr>
        <w:t xml:space="preserve">  Внесення змін до Статуту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затвердження нової редакції Статуту та визначення уповноважених  осіб для його підписання.</w:t>
      </w:r>
    </w:p>
    <w:p w:rsidR="002614CC" w:rsidRPr="002614CC" w:rsidRDefault="002614CC" w:rsidP="002614CC">
      <w:pPr>
        <w:numPr>
          <w:ilvl w:val="0"/>
          <w:numId w:val="4"/>
        </w:numPr>
        <w:shd w:val="clear" w:color="auto" w:fill="FFFFFF"/>
        <w:tabs>
          <w:tab w:val="left" w:pos="365"/>
          <w:tab w:val="left" w:pos="567"/>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proofErr w:type="spellStart"/>
      <w:r w:rsidRPr="002614CC">
        <w:rPr>
          <w:rFonts w:ascii="Times New Roman" w:hAnsi="Times New Roman" w:cs="Times New Roman"/>
          <w:sz w:val="26"/>
          <w:szCs w:val="26"/>
          <w:lang w:val="uk-UA"/>
        </w:rPr>
        <w:t>Внести</w:t>
      </w:r>
      <w:proofErr w:type="spellEnd"/>
      <w:r w:rsidRPr="002614CC">
        <w:rPr>
          <w:rFonts w:ascii="Times New Roman" w:hAnsi="Times New Roman" w:cs="Times New Roman"/>
          <w:sz w:val="26"/>
          <w:szCs w:val="26"/>
          <w:lang w:val="uk-UA"/>
        </w:rPr>
        <w:t xml:space="preserve">  зміни до положень  Статуту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xml:space="preserve">" , а саме: виключити </w:t>
      </w:r>
      <w:proofErr w:type="spellStart"/>
      <w:r w:rsidRPr="002614CC">
        <w:rPr>
          <w:rFonts w:ascii="Times New Roman" w:hAnsi="Times New Roman" w:cs="Times New Roman"/>
          <w:sz w:val="26"/>
          <w:szCs w:val="26"/>
          <w:lang w:val="uk-UA"/>
        </w:rPr>
        <w:t>пп</w:t>
      </w:r>
      <w:proofErr w:type="spellEnd"/>
      <w:r w:rsidRPr="002614CC">
        <w:rPr>
          <w:rFonts w:ascii="Times New Roman" w:hAnsi="Times New Roman" w:cs="Times New Roman"/>
          <w:sz w:val="26"/>
          <w:szCs w:val="26"/>
          <w:lang w:val="uk-UA"/>
        </w:rPr>
        <w:t>. «23)</w:t>
      </w:r>
      <w:r w:rsidRPr="002614CC">
        <w:rPr>
          <w:rFonts w:ascii="Times New Roman" w:hAnsi="Times New Roman" w:cs="Times New Roman"/>
          <w:sz w:val="26"/>
          <w:szCs w:val="26"/>
          <w:lang w:val="uk-UA"/>
        </w:rPr>
        <w:tab/>
        <w:t xml:space="preserve"> обрання членів Правління та Голови правління, прийняття рішення про дострокове припинення їх повноважень.» п. 8.2.3. «До виключної компетенції Зборів належить»    та доповнити п. 8.3.14. «До виключної компетенції Наглядової ради належить:» </w:t>
      </w:r>
      <w:proofErr w:type="spellStart"/>
      <w:r w:rsidRPr="002614CC">
        <w:rPr>
          <w:rFonts w:ascii="Times New Roman" w:hAnsi="Times New Roman" w:cs="Times New Roman"/>
          <w:sz w:val="26"/>
          <w:szCs w:val="26"/>
          <w:lang w:val="uk-UA"/>
        </w:rPr>
        <w:t>пп</w:t>
      </w:r>
      <w:proofErr w:type="spellEnd"/>
      <w:r w:rsidRPr="002614CC">
        <w:rPr>
          <w:rFonts w:ascii="Times New Roman" w:hAnsi="Times New Roman" w:cs="Times New Roman"/>
          <w:sz w:val="26"/>
          <w:szCs w:val="26"/>
          <w:lang w:val="uk-UA"/>
        </w:rPr>
        <w:t>. 42) обрання членів Правління та Голови правління, прийняття рішення про дострокове припинення їх повноважень. Викласти п. 8.4.1. у наступній редакції: «ВИКОНАВЧИЙ ОРГАН ТОВАРИСТВА, який здійснює керівництво його поточною діяльністю, є колегіальним - Правління Товариства. Правління складається з 5 осіб і діє на колегіальних засадах. Членом правління може бути будь-яка фізична особа, яка має повну цивільну дієздатність. Персональний склад Правління та Голова Правління призначається  Наглядовою радою Товариства  простою більшістю голосів терміном на 3 роки.»</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Затвердити нову редакцію Статуту  приватного акціонерного товариства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Уповноважити голову та секретаря загальних зборів підписати нову редакцію  Статуту і підписи  їх завірити нотаріально.</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sz w:val="26"/>
          <w:szCs w:val="26"/>
          <w:lang w:val="uk-UA"/>
        </w:rPr>
        <w:t xml:space="preserve">          </w:t>
      </w:r>
      <w:r w:rsidRPr="002614CC">
        <w:rPr>
          <w:rFonts w:ascii="Times New Roman" w:hAnsi="Times New Roman" w:cs="Times New Roman"/>
          <w:b/>
          <w:sz w:val="26"/>
          <w:szCs w:val="26"/>
          <w:lang w:val="uk-UA"/>
        </w:rPr>
        <w:t>20.</w:t>
      </w:r>
      <w:r w:rsidRPr="002614CC">
        <w:rPr>
          <w:rFonts w:ascii="Times New Roman" w:hAnsi="Times New Roman" w:cs="Times New Roman"/>
          <w:sz w:val="26"/>
          <w:szCs w:val="26"/>
          <w:lang w:val="uk-UA"/>
        </w:rPr>
        <w:t xml:space="preserve">  Внесення змін до  Положень Товариства : Про загальні збори акціонерів, Про наглядову раду, Про виконавчий орган, у зв’язку із затвердженням нової редакції Статуту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xml:space="preserve">"     </w:t>
      </w:r>
    </w:p>
    <w:p w:rsidR="002614CC" w:rsidRPr="002614CC" w:rsidRDefault="002614CC" w:rsidP="002614CC">
      <w:pPr>
        <w:tabs>
          <w:tab w:val="num" w:pos="851"/>
        </w:tabs>
        <w:spacing w:after="0" w:line="240" w:lineRule="auto"/>
        <w:jc w:val="both"/>
        <w:rPr>
          <w:rFonts w:ascii="Times New Roman" w:hAnsi="Times New Roman" w:cs="Times New Roman"/>
          <w:sz w:val="26"/>
          <w:szCs w:val="26"/>
          <w:lang w:val="uk-UA"/>
        </w:rPr>
      </w:pPr>
      <w:r w:rsidRPr="002614CC">
        <w:rPr>
          <w:rFonts w:ascii="Times New Roman" w:hAnsi="Times New Roman" w:cs="Times New Roman"/>
          <w:b/>
          <w:sz w:val="26"/>
          <w:szCs w:val="26"/>
          <w:lang w:val="uk-UA"/>
        </w:rPr>
        <w:t xml:space="preserve">Проект рішення: </w:t>
      </w:r>
      <w:r w:rsidRPr="002614CC">
        <w:rPr>
          <w:rFonts w:ascii="Times New Roman" w:hAnsi="Times New Roman" w:cs="Times New Roman"/>
          <w:sz w:val="26"/>
          <w:szCs w:val="26"/>
          <w:lang w:val="uk-UA"/>
        </w:rPr>
        <w:t xml:space="preserve">  </w:t>
      </w:r>
      <w:proofErr w:type="spellStart"/>
      <w:r w:rsidRPr="002614CC">
        <w:rPr>
          <w:rFonts w:ascii="Times New Roman" w:hAnsi="Times New Roman" w:cs="Times New Roman"/>
          <w:sz w:val="26"/>
          <w:szCs w:val="26"/>
          <w:lang w:val="uk-UA"/>
        </w:rPr>
        <w:t>Внести</w:t>
      </w:r>
      <w:proofErr w:type="spellEnd"/>
      <w:r w:rsidRPr="002614CC">
        <w:rPr>
          <w:rFonts w:ascii="Times New Roman" w:hAnsi="Times New Roman" w:cs="Times New Roman"/>
          <w:sz w:val="26"/>
          <w:szCs w:val="26"/>
          <w:lang w:val="uk-UA"/>
        </w:rPr>
        <w:t xml:space="preserve">  відповідні зміни до   Положень Товариства: Про загальні збори акціонерів, Про наглядову раду, Про виконавчий орган,   відповідно до затвердженої   нової    редакції Статуту АТ "</w:t>
      </w:r>
      <w:proofErr w:type="spellStart"/>
      <w:r w:rsidRPr="002614CC">
        <w:rPr>
          <w:rFonts w:ascii="Times New Roman" w:hAnsi="Times New Roman" w:cs="Times New Roman"/>
          <w:sz w:val="26"/>
          <w:szCs w:val="26"/>
          <w:lang w:val="uk-UA"/>
        </w:rPr>
        <w:t>Сумбуд</w:t>
      </w:r>
      <w:proofErr w:type="spellEnd"/>
      <w:r w:rsidRPr="002614CC">
        <w:rPr>
          <w:rFonts w:ascii="Times New Roman" w:hAnsi="Times New Roman" w:cs="Times New Roman"/>
          <w:sz w:val="26"/>
          <w:szCs w:val="26"/>
          <w:lang w:val="uk-UA"/>
        </w:rPr>
        <w:t xml:space="preserve">".   </w:t>
      </w:r>
    </w:p>
    <w:p w:rsidR="002614CC" w:rsidRPr="002614CC" w:rsidRDefault="002614CC" w:rsidP="002614CC">
      <w:pPr>
        <w:spacing w:after="0" w:line="240" w:lineRule="auto"/>
        <w:jc w:val="both"/>
        <w:rPr>
          <w:rFonts w:ascii="Times New Roman" w:hAnsi="Times New Roman" w:cs="Times New Roman"/>
          <w:b/>
          <w:sz w:val="26"/>
          <w:szCs w:val="26"/>
          <w:lang w:val="uk-UA"/>
        </w:rPr>
      </w:pPr>
      <w:r w:rsidRPr="002614CC">
        <w:rPr>
          <w:rFonts w:ascii="Times New Roman" w:hAnsi="Times New Roman" w:cs="Times New Roman"/>
          <w:b/>
          <w:sz w:val="26"/>
          <w:szCs w:val="26"/>
          <w:lang w:val="uk-UA"/>
        </w:rPr>
        <w:t xml:space="preserve">                                              </w:t>
      </w:r>
    </w:p>
    <w:p w:rsidR="00750530" w:rsidRPr="002614CC" w:rsidRDefault="00750530" w:rsidP="002614CC">
      <w:pPr>
        <w:spacing w:after="0" w:line="240" w:lineRule="auto"/>
        <w:ind w:firstLine="709"/>
        <w:rPr>
          <w:rFonts w:ascii="Times New Roman" w:hAnsi="Times New Roman" w:cs="Times New Roman"/>
          <w:b/>
          <w:sz w:val="26"/>
          <w:szCs w:val="26"/>
          <w:lang w:val="uk-UA"/>
        </w:rPr>
      </w:pPr>
    </w:p>
    <w:p w:rsidR="00750530" w:rsidRPr="002614CC" w:rsidRDefault="00750530" w:rsidP="002614CC">
      <w:pPr>
        <w:spacing w:after="0" w:line="240" w:lineRule="auto"/>
        <w:ind w:firstLine="708"/>
        <w:rPr>
          <w:rFonts w:ascii="Times New Roman" w:hAnsi="Times New Roman" w:cs="Times New Roman"/>
          <w:sz w:val="26"/>
          <w:szCs w:val="26"/>
          <w:lang w:val="uk-UA"/>
        </w:rPr>
      </w:pPr>
    </w:p>
    <w:p w:rsidR="00CE438B" w:rsidRPr="002614CC" w:rsidRDefault="002614CC" w:rsidP="00750530">
      <w:pPr>
        <w:ind w:firstLine="708"/>
        <w:rPr>
          <w:rFonts w:ascii="Times New Roman" w:hAnsi="Times New Roman" w:cs="Times New Roman"/>
          <w:b/>
          <w:sz w:val="26"/>
          <w:szCs w:val="26"/>
          <w:lang w:val="uk-UA"/>
        </w:rPr>
      </w:pPr>
      <w:r>
        <w:rPr>
          <w:rFonts w:ascii="Times New Roman" w:hAnsi="Times New Roman" w:cs="Times New Roman"/>
          <w:sz w:val="26"/>
          <w:szCs w:val="26"/>
          <w:lang w:val="uk-UA"/>
        </w:rPr>
        <w:t xml:space="preserve">                                                                         </w:t>
      </w:r>
      <w:r w:rsidR="00CE438B" w:rsidRPr="002614CC">
        <w:rPr>
          <w:rFonts w:ascii="Times New Roman" w:hAnsi="Times New Roman" w:cs="Times New Roman"/>
          <w:sz w:val="26"/>
          <w:szCs w:val="26"/>
          <w:lang w:val="uk-UA"/>
        </w:rPr>
        <w:t>Наглядова рада</w:t>
      </w:r>
      <w:r w:rsidR="005B6780" w:rsidRPr="002614CC">
        <w:rPr>
          <w:rFonts w:ascii="Times New Roman" w:hAnsi="Times New Roman" w:cs="Times New Roman"/>
          <w:sz w:val="26"/>
          <w:szCs w:val="26"/>
          <w:lang w:val="uk-UA"/>
        </w:rPr>
        <w:t xml:space="preserve"> АТ «СУМБУД»</w:t>
      </w:r>
      <w:r w:rsidR="00CE438B" w:rsidRPr="002614CC">
        <w:rPr>
          <w:rFonts w:ascii="Times New Roman" w:hAnsi="Times New Roman" w:cs="Times New Roman"/>
          <w:sz w:val="26"/>
          <w:szCs w:val="26"/>
          <w:lang w:val="uk-UA"/>
        </w:rPr>
        <w:t>.</w:t>
      </w:r>
    </w:p>
    <w:sectPr w:rsidR="00CE438B" w:rsidRPr="002614CC" w:rsidSect="00750530">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D0" w:rsidRDefault="008563D0" w:rsidP="005B6780">
      <w:pPr>
        <w:spacing w:after="0" w:line="240" w:lineRule="auto"/>
      </w:pPr>
      <w:r>
        <w:separator/>
      </w:r>
    </w:p>
  </w:endnote>
  <w:endnote w:type="continuationSeparator" w:id="0">
    <w:p w:rsidR="008563D0" w:rsidRDefault="008563D0" w:rsidP="005B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00869"/>
      <w:docPartObj>
        <w:docPartGallery w:val="Page Numbers (Bottom of Page)"/>
        <w:docPartUnique/>
      </w:docPartObj>
    </w:sdtPr>
    <w:sdtEndPr/>
    <w:sdtContent>
      <w:p w:rsidR="005B6780" w:rsidRDefault="00F95C4E">
        <w:pPr>
          <w:pStyle w:val="a5"/>
          <w:jc w:val="center"/>
        </w:pPr>
        <w:r>
          <w:fldChar w:fldCharType="begin"/>
        </w:r>
        <w:r w:rsidR="005B6780">
          <w:instrText>PAGE   \* MERGEFORMAT</w:instrText>
        </w:r>
        <w:r>
          <w:fldChar w:fldCharType="separate"/>
        </w:r>
        <w:r w:rsidR="008555FB">
          <w:rPr>
            <w:noProof/>
          </w:rPr>
          <w:t>4</w:t>
        </w:r>
        <w:r>
          <w:fldChar w:fldCharType="end"/>
        </w:r>
      </w:p>
    </w:sdtContent>
  </w:sdt>
  <w:p w:rsidR="005B6780" w:rsidRDefault="005B6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D0" w:rsidRDefault="008563D0" w:rsidP="005B6780">
      <w:pPr>
        <w:spacing w:after="0" w:line="240" w:lineRule="auto"/>
      </w:pPr>
      <w:r>
        <w:separator/>
      </w:r>
    </w:p>
  </w:footnote>
  <w:footnote w:type="continuationSeparator" w:id="0">
    <w:p w:rsidR="008563D0" w:rsidRDefault="008563D0" w:rsidP="005B6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03A7"/>
    <w:multiLevelType w:val="hybridMultilevel"/>
    <w:tmpl w:val="386C15BE"/>
    <w:lvl w:ilvl="0" w:tplc="7AF8F814">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73D336C"/>
    <w:multiLevelType w:val="hybridMultilevel"/>
    <w:tmpl w:val="141858BA"/>
    <w:lvl w:ilvl="0" w:tplc="415CB8D4">
      <w:start w:val="2"/>
      <w:numFmt w:val="decimal"/>
      <w:lvlText w:val="%1."/>
      <w:lvlJc w:val="left"/>
      <w:pPr>
        <w:tabs>
          <w:tab w:val="num" w:pos="1211"/>
        </w:tabs>
        <w:ind w:left="1211" w:hanging="360"/>
      </w:pPr>
      <w:rPr>
        <w:b/>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9F411F"/>
    <w:multiLevelType w:val="singleLevel"/>
    <w:tmpl w:val="EEF4B790"/>
    <w:lvl w:ilvl="0">
      <w:start w:val="1"/>
      <w:numFmt w:val="decimal"/>
      <w:lvlText w:val="%1)"/>
      <w:legacy w:legacy="1" w:legacySpace="0" w:legacyIndent="365"/>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2DBB"/>
    <w:rsid w:val="00203FE6"/>
    <w:rsid w:val="00254F84"/>
    <w:rsid w:val="002614CC"/>
    <w:rsid w:val="004E6D81"/>
    <w:rsid w:val="0056127E"/>
    <w:rsid w:val="005B6780"/>
    <w:rsid w:val="006B2DBB"/>
    <w:rsid w:val="006E1055"/>
    <w:rsid w:val="00750530"/>
    <w:rsid w:val="007B5C67"/>
    <w:rsid w:val="008555FB"/>
    <w:rsid w:val="008563D0"/>
    <w:rsid w:val="00937590"/>
    <w:rsid w:val="00CE438B"/>
    <w:rsid w:val="00F9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780"/>
  </w:style>
  <w:style w:type="paragraph" w:styleId="a5">
    <w:name w:val="footer"/>
    <w:basedOn w:val="a"/>
    <w:link w:val="a6"/>
    <w:uiPriority w:val="99"/>
    <w:unhideWhenUsed/>
    <w:rsid w:val="005B6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780"/>
  </w:style>
  <w:style w:type="paragraph" w:styleId="a7">
    <w:name w:val="Body Text"/>
    <w:basedOn w:val="a"/>
    <w:link w:val="a8"/>
    <w:semiHidden/>
    <w:unhideWhenUsed/>
    <w:rsid w:val="002614CC"/>
    <w:pPr>
      <w:spacing w:after="0" w:line="240" w:lineRule="auto"/>
      <w:jc w:val="both"/>
    </w:pPr>
    <w:rPr>
      <w:rFonts w:ascii="Times New Roman" w:eastAsia="Times New Roman" w:hAnsi="Times New Roman" w:cs="Times New Roman"/>
      <w:sz w:val="28"/>
      <w:szCs w:val="20"/>
      <w:lang w:val="uk-UA" w:eastAsia="x-none"/>
    </w:rPr>
  </w:style>
  <w:style w:type="character" w:customStyle="1" w:styleId="a8">
    <w:name w:val="Основной текст Знак"/>
    <w:basedOn w:val="a0"/>
    <w:link w:val="a7"/>
    <w:semiHidden/>
    <w:rsid w:val="002614CC"/>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780"/>
  </w:style>
  <w:style w:type="paragraph" w:styleId="a5">
    <w:name w:val="footer"/>
    <w:basedOn w:val="a"/>
    <w:link w:val="a6"/>
    <w:uiPriority w:val="99"/>
    <w:unhideWhenUsed/>
    <w:rsid w:val="005B6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5598">
      <w:bodyDiv w:val="1"/>
      <w:marLeft w:val="0"/>
      <w:marRight w:val="0"/>
      <w:marTop w:val="0"/>
      <w:marBottom w:val="0"/>
      <w:divBdr>
        <w:top w:val="none" w:sz="0" w:space="0" w:color="auto"/>
        <w:left w:val="none" w:sz="0" w:space="0" w:color="auto"/>
        <w:bottom w:val="none" w:sz="0" w:space="0" w:color="auto"/>
        <w:right w:val="none" w:sz="0" w:space="0" w:color="auto"/>
      </w:divBdr>
    </w:div>
    <w:div w:id="1506284288">
      <w:bodyDiv w:val="1"/>
      <w:marLeft w:val="0"/>
      <w:marRight w:val="0"/>
      <w:marTop w:val="0"/>
      <w:marBottom w:val="0"/>
      <w:divBdr>
        <w:top w:val="none" w:sz="0" w:space="0" w:color="auto"/>
        <w:left w:val="none" w:sz="0" w:space="0" w:color="auto"/>
        <w:bottom w:val="none" w:sz="0" w:space="0" w:color="auto"/>
        <w:right w:val="none" w:sz="0" w:space="0" w:color="auto"/>
      </w:divBdr>
    </w:div>
    <w:div w:id="1559592350">
      <w:bodyDiv w:val="1"/>
      <w:marLeft w:val="0"/>
      <w:marRight w:val="0"/>
      <w:marTop w:val="0"/>
      <w:marBottom w:val="0"/>
      <w:divBdr>
        <w:top w:val="none" w:sz="0" w:space="0" w:color="auto"/>
        <w:left w:val="none" w:sz="0" w:space="0" w:color="auto"/>
        <w:bottom w:val="none" w:sz="0" w:space="0" w:color="auto"/>
        <w:right w:val="none" w:sz="0" w:space="0" w:color="auto"/>
      </w:divBdr>
    </w:div>
    <w:div w:id="21088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7517</Words>
  <Characters>4285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8</cp:revision>
  <dcterms:created xsi:type="dcterms:W3CDTF">2019-03-17T14:14:00Z</dcterms:created>
  <dcterms:modified xsi:type="dcterms:W3CDTF">2020-03-23T08:32:00Z</dcterms:modified>
</cp:coreProperties>
</file>