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00" w:rsidRDefault="00EF18B4">
      <w:pPr>
        <w:pStyle w:val="20"/>
        <w:shd w:val="clear" w:color="auto" w:fill="auto"/>
        <w:ind w:left="5000"/>
      </w:pPr>
      <w:bookmarkStart w:id="0" w:name="_GoBack"/>
      <w:bookmarkEnd w:id="0"/>
      <w:r>
        <w:t>ПРОТОКОЛ</w:t>
      </w:r>
    </w:p>
    <w:p w:rsidR="00B77100" w:rsidRDefault="00EF18B4">
      <w:pPr>
        <w:pStyle w:val="10"/>
        <w:keepNext/>
        <w:keepLines/>
        <w:shd w:val="clear" w:color="auto" w:fill="auto"/>
        <w:spacing w:after="227"/>
        <w:ind w:right="740"/>
      </w:pPr>
      <w:bookmarkStart w:id="1" w:name="bookmark0"/>
      <w:r>
        <w:t>про підсумки голосування на загальних зборах акціонерів публічного акціонерного товариства «СУМБУД»</w:t>
      </w:r>
      <w:bookmarkEnd w:id="1"/>
    </w:p>
    <w:p w:rsidR="00B77100" w:rsidRDefault="00EF18B4">
      <w:pPr>
        <w:pStyle w:val="11"/>
        <w:shd w:val="clear" w:color="auto" w:fill="auto"/>
        <w:spacing w:before="0" w:after="83" w:line="220" w:lineRule="exact"/>
        <w:ind w:left="20"/>
      </w:pPr>
      <w:r>
        <w:t xml:space="preserve">Дата проведення загальних зборів акціонерів ПАТ «Сумбуд» - </w:t>
      </w:r>
      <w:r>
        <w:rPr>
          <w:rStyle w:val="a8"/>
        </w:rPr>
        <w:t>23 квітня 2013 р.</w:t>
      </w:r>
    </w:p>
    <w:p w:rsidR="00B77100" w:rsidRDefault="00EF18B4">
      <w:pPr>
        <w:pStyle w:val="10"/>
        <w:keepNext/>
        <w:keepLines/>
        <w:shd w:val="clear" w:color="auto" w:fill="auto"/>
        <w:spacing w:after="0" w:line="283" w:lineRule="exact"/>
        <w:ind w:left="20" w:right="20"/>
        <w:jc w:val="left"/>
      </w:pPr>
      <w:bookmarkStart w:id="2" w:name="bookmark1"/>
      <w:r>
        <w:rPr>
          <w:rStyle w:val="12"/>
        </w:rPr>
        <w:t xml:space="preserve">Кількість зареєстрованих акціонерів та голосів: </w:t>
      </w:r>
      <w:r>
        <w:rPr>
          <w:rStyle w:val="13"/>
          <w:b/>
          <w:bCs/>
        </w:rPr>
        <w:t xml:space="preserve">25 акціонерів які </w:t>
      </w:r>
      <w:r>
        <w:rPr>
          <w:rStyle w:val="13"/>
          <w:b/>
          <w:bCs/>
        </w:rPr>
        <w:t>сукупно є власниками</w:t>
      </w:r>
      <w:r>
        <w:t xml:space="preserve"> </w:t>
      </w:r>
      <w:r>
        <w:rPr>
          <w:rStyle w:val="13"/>
          <w:b/>
          <w:bCs/>
        </w:rPr>
        <w:t>1286466 штук простих іменних акцій публічного акціонерного товариства « СУМБУД» , що</w:t>
      </w:r>
      <w:r>
        <w:t xml:space="preserve"> </w:t>
      </w:r>
      <w:r>
        <w:rPr>
          <w:rStyle w:val="13"/>
          <w:b/>
          <w:bCs/>
        </w:rPr>
        <w:t>складає 92 відсотків голосуючих акцій.</w:t>
      </w:r>
      <w:bookmarkEnd w:id="2"/>
    </w:p>
    <w:p w:rsidR="00B77100" w:rsidRDefault="00EF18B4">
      <w:pPr>
        <w:pStyle w:val="11"/>
        <w:shd w:val="clear" w:color="auto" w:fill="auto"/>
        <w:spacing w:before="0" w:after="200" w:line="245" w:lineRule="exact"/>
        <w:ind w:left="20" w:right="20"/>
      </w:pPr>
      <w:r>
        <w:t xml:space="preserve">Голосування відбувалося за принципом 1 акція = 1 голос з використанням бюлетенів для голосування з усіх питань </w:t>
      </w:r>
      <w:r>
        <w:t>порядку денного.</w:t>
      </w:r>
    </w:p>
    <w:p w:rsidR="00B77100" w:rsidRDefault="00EF18B4">
      <w:pPr>
        <w:pStyle w:val="30"/>
        <w:shd w:val="clear" w:color="auto" w:fill="auto"/>
        <w:spacing w:before="0" w:after="207" w:line="220" w:lineRule="exact"/>
        <w:ind w:left="20"/>
      </w:pPr>
      <w:r>
        <w:rPr>
          <w:rStyle w:val="31"/>
          <w:i/>
          <w:iCs/>
        </w:rPr>
        <w:t>Підсумки голосування і прийняті рішення з питань порядку денного:</w:t>
      </w:r>
    </w:p>
    <w:p w:rsidR="00B77100" w:rsidRDefault="00EF18B4">
      <w:pPr>
        <w:pStyle w:val="11"/>
        <w:shd w:val="clear" w:color="auto" w:fill="auto"/>
        <w:spacing w:before="0" w:after="0" w:line="259" w:lineRule="exact"/>
        <w:ind w:left="20" w:firstLine="700"/>
      </w:pPr>
      <w:r>
        <w:t xml:space="preserve">1 .Питання порядку денного: </w:t>
      </w:r>
      <w:r>
        <w:rPr>
          <w:rStyle w:val="a9"/>
        </w:rPr>
        <w:t>Обрання лічильної комісії.</w:t>
      </w:r>
    </w:p>
    <w:p w:rsidR="00B77100" w:rsidRDefault="00EF18B4">
      <w:pPr>
        <w:pStyle w:val="11"/>
        <w:shd w:val="clear" w:color="auto" w:fill="auto"/>
        <w:tabs>
          <w:tab w:val="left" w:pos="2086"/>
          <w:tab w:val="left" w:pos="6766"/>
        </w:tabs>
        <w:spacing w:before="0" w:after="0" w:line="259" w:lineRule="exact"/>
        <w:ind w:left="20"/>
        <w:jc w:val="both"/>
      </w:pPr>
      <w:r>
        <w:rPr>
          <w:rStyle w:val="a9"/>
        </w:rPr>
        <w:t>Проект рішення:</w:t>
      </w:r>
      <w:r>
        <w:rPr>
          <w:rStyle w:val="a9"/>
        </w:rPr>
        <w:tab/>
      </w:r>
      <w:r>
        <w:t>обрати лічильну комісію у складі 3-х осіб:</w:t>
      </w:r>
      <w:r>
        <w:tab/>
        <w:t>Піталенко Володимир</w:t>
      </w:r>
    </w:p>
    <w:p w:rsidR="00B77100" w:rsidRDefault="00EF18B4">
      <w:pPr>
        <w:pStyle w:val="11"/>
        <w:shd w:val="clear" w:color="auto" w:fill="auto"/>
        <w:spacing w:before="0" w:after="0" w:line="259" w:lineRule="exact"/>
        <w:ind w:left="20" w:right="20"/>
      </w:pPr>
      <w:r>
        <w:t xml:space="preserve">Володимирович, Чмирьов Микола Іванович та Калантай Людмила Володимирівна </w:t>
      </w:r>
      <w:r>
        <w:rPr>
          <w:rStyle w:val="a9"/>
        </w:rPr>
        <w:t xml:space="preserve">Підсумки голосування </w:t>
      </w:r>
      <w:r>
        <w:t>з обрання лічильної комісії у складі 3-х осіб:</w:t>
      </w:r>
    </w:p>
    <w:p w:rsidR="00B77100" w:rsidRDefault="00EF18B4">
      <w:pPr>
        <w:pStyle w:val="11"/>
        <w:shd w:val="clear" w:color="auto" w:fill="auto"/>
        <w:spacing w:before="0" w:after="0" w:line="259" w:lineRule="exact"/>
        <w:ind w:left="20" w:right="20" w:firstLine="540"/>
      </w:pPr>
      <w:r>
        <w:t xml:space="preserve">Піталенко Володимир Володимирович За - </w:t>
      </w:r>
      <w:r>
        <w:rPr>
          <w:rStyle w:val="a9"/>
        </w:rPr>
        <w:t xml:space="preserve">1286466 </w:t>
      </w:r>
      <w:r>
        <w:t xml:space="preserve">голосів що складає </w:t>
      </w:r>
      <w:r>
        <w:rPr>
          <w:rStyle w:val="a9"/>
        </w:rPr>
        <w:t xml:space="preserve">100 </w:t>
      </w:r>
      <w:r>
        <w:t>% голосів акціонерів , які зареєструвалися дл</w:t>
      </w:r>
      <w:r>
        <w:t>я участі в загальних зборах.</w:t>
      </w:r>
    </w:p>
    <w:p w:rsidR="00B77100" w:rsidRDefault="00EF18B4">
      <w:pPr>
        <w:pStyle w:val="11"/>
        <w:shd w:val="clear" w:color="auto" w:fill="auto"/>
        <w:spacing w:before="0" w:after="0" w:line="259" w:lineRule="exact"/>
        <w:ind w:left="20"/>
        <w:jc w:val="both"/>
      </w:pPr>
      <w:r>
        <w:t>Проти - 0 голосів що складає 0 % . Утримались - 0 голосів що складає 0 %.</w:t>
      </w:r>
    </w:p>
    <w:p w:rsidR="00B77100" w:rsidRDefault="00EF18B4">
      <w:pPr>
        <w:pStyle w:val="11"/>
        <w:shd w:val="clear" w:color="auto" w:fill="auto"/>
        <w:spacing w:before="0" w:after="0" w:line="259" w:lineRule="exact"/>
        <w:ind w:left="20" w:firstLine="540"/>
      </w:pPr>
      <w:r>
        <w:t>Чмирьов Микола Іванович</w:t>
      </w:r>
    </w:p>
    <w:p w:rsidR="00B77100" w:rsidRDefault="00EF18B4">
      <w:pPr>
        <w:pStyle w:val="11"/>
        <w:shd w:val="clear" w:color="auto" w:fill="auto"/>
        <w:spacing w:before="0" w:after="0" w:line="259" w:lineRule="exact"/>
        <w:ind w:left="20" w:right="20"/>
      </w:pPr>
      <w:r>
        <w:t xml:space="preserve">За - </w:t>
      </w:r>
      <w:r>
        <w:rPr>
          <w:rStyle w:val="a9"/>
        </w:rPr>
        <w:t xml:space="preserve">1286466 </w:t>
      </w:r>
      <w:r>
        <w:t xml:space="preserve">голосів що складає </w:t>
      </w:r>
      <w:r>
        <w:rPr>
          <w:rStyle w:val="a9"/>
        </w:rPr>
        <w:t xml:space="preserve">100 </w:t>
      </w:r>
      <w:r>
        <w:t>% голосів акціонерів, які зареєструвалися для участі в загальних зборах.</w:t>
      </w:r>
    </w:p>
    <w:p w:rsidR="00B77100" w:rsidRDefault="00EF18B4">
      <w:pPr>
        <w:pStyle w:val="11"/>
        <w:shd w:val="clear" w:color="auto" w:fill="auto"/>
        <w:spacing w:before="0" w:after="0" w:line="259" w:lineRule="exact"/>
        <w:ind w:left="20"/>
        <w:jc w:val="both"/>
      </w:pPr>
      <w:r>
        <w:t xml:space="preserve">Проти - </w:t>
      </w:r>
      <w:r>
        <w:rPr>
          <w:rStyle w:val="a9"/>
        </w:rPr>
        <w:t xml:space="preserve">0 </w:t>
      </w:r>
      <w:r>
        <w:t>голосів що</w:t>
      </w:r>
      <w:r>
        <w:t xml:space="preserve"> складає </w:t>
      </w:r>
      <w:r>
        <w:rPr>
          <w:rStyle w:val="a9"/>
        </w:rPr>
        <w:t xml:space="preserve">0 % </w:t>
      </w:r>
      <w:r>
        <w:t xml:space="preserve">. Утримались - </w:t>
      </w:r>
      <w:r>
        <w:rPr>
          <w:rStyle w:val="a9"/>
        </w:rPr>
        <w:t xml:space="preserve">0 </w:t>
      </w:r>
      <w:r>
        <w:t xml:space="preserve">голосів що складає </w:t>
      </w:r>
      <w:r>
        <w:rPr>
          <w:rStyle w:val="a9"/>
        </w:rPr>
        <w:t xml:space="preserve">0 </w:t>
      </w:r>
      <w:r>
        <w:t>%.</w:t>
      </w:r>
    </w:p>
    <w:p w:rsidR="00B77100" w:rsidRDefault="00EF18B4">
      <w:pPr>
        <w:pStyle w:val="11"/>
        <w:shd w:val="clear" w:color="auto" w:fill="auto"/>
        <w:spacing w:before="0" w:after="0" w:line="259" w:lineRule="exact"/>
        <w:ind w:left="20" w:right="20" w:firstLine="540"/>
      </w:pPr>
      <w:r>
        <w:t xml:space="preserve">Калантай Людмила Володимирівна За - </w:t>
      </w:r>
      <w:r>
        <w:rPr>
          <w:rStyle w:val="a9"/>
        </w:rPr>
        <w:t xml:space="preserve">1286466 </w:t>
      </w:r>
      <w:r>
        <w:t xml:space="preserve">голосів що складає </w:t>
      </w:r>
      <w:r>
        <w:rPr>
          <w:rStyle w:val="a9"/>
        </w:rPr>
        <w:t xml:space="preserve">100 </w:t>
      </w:r>
      <w:r>
        <w:t>% голосів акціонерів, які зареєструвалися для участі в загальних зборах.</w:t>
      </w:r>
    </w:p>
    <w:p w:rsidR="00B77100" w:rsidRDefault="00EF18B4">
      <w:pPr>
        <w:pStyle w:val="11"/>
        <w:shd w:val="clear" w:color="auto" w:fill="auto"/>
        <w:spacing w:before="0" w:after="0" w:line="259" w:lineRule="exact"/>
        <w:ind w:left="20"/>
        <w:jc w:val="both"/>
      </w:pPr>
      <w:r>
        <w:t xml:space="preserve">Проти - </w:t>
      </w:r>
      <w:r>
        <w:rPr>
          <w:rStyle w:val="a9"/>
        </w:rPr>
        <w:t xml:space="preserve">0 </w:t>
      </w:r>
      <w:r>
        <w:t xml:space="preserve">голосів що складає </w:t>
      </w:r>
      <w:r>
        <w:rPr>
          <w:rStyle w:val="a9"/>
        </w:rPr>
        <w:t xml:space="preserve">0 </w:t>
      </w:r>
      <w:r>
        <w:t xml:space="preserve">% . Утримались - </w:t>
      </w:r>
      <w:r>
        <w:rPr>
          <w:rStyle w:val="a9"/>
        </w:rPr>
        <w:t xml:space="preserve">0 </w:t>
      </w:r>
      <w:r>
        <w:t>голосів що с</w:t>
      </w:r>
      <w:r>
        <w:t xml:space="preserve">кладає </w:t>
      </w:r>
      <w:r>
        <w:rPr>
          <w:rStyle w:val="a9"/>
        </w:rPr>
        <w:t xml:space="preserve">0 </w:t>
      </w:r>
      <w:r>
        <w:t>%.</w:t>
      </w:r>
    </w:p>
    <w:p w:rsidR="00B77100" w:rsidRDefault="00EF18B4">
      <w:pPr>
        <w:pStyle w:val="11"/>
        <w:shd w:val="clear" w:color="auto" w:fill="auto"/>
        <w:spacing w:before="0" w:after="0" w:line="259" w:lineRule="exact"/>
        <w:ind w:left="20"/>
        <w:jc w:val="both"/>
      </w:pPr>
      <w:r>
        <w:t>В голосуванні взяли участь всі бюлетені з цього питання. Недійсних бюлетенів не має.</w:t>
      </w:r>
    </w:p>
    <w:p w:rsidR="00B77100" w:rsidRDefault="00EF18B4">
      <w:pPr>
        <w:pStyle w:val="11"/>
        <w:shd w:val="clear" w:color="auto" w:fill="auto"/>
        <w:spacing w:before="0" w:after="172" w:line="259" w:lineRule="exact"/>
        <w:ind w:left="20" w:right="20"/>
      </w:pPr>
      <w:r>
        <w:rPr>
          <w:rStyle w:val="a9"/>
        </w:rPr>
        <w:t xml:space="preserve">Прийняте рішення: </w:t>
      </w:r>
      <w:r>
        <w:t>Обрати лічильну комісію у складі 3-х осіб - Піталенко Володимир Володимирович, Чмирьов Микола Іванович та Калантай Людмила Володимирівна</w:t>
      </w:r>
    </w:p>
    <w:p w:rsidR="00B77100" w:rsidRDefault="00EF18B4">
      <w:pPr>
        <w:pStyle w:val="20"/>
        <w:shd w:val="clear" w:color="auto" w:fill="auto"/>
        <w:spacing w:line="269" w:lineRule="exact"/>
        <w:ind w:left="20" w:right="20" w:firstLine="700"/>
      </w:pPr>
      <w:r>
        <w:rPr>
          <w:rStyle w:val="21"/>
        </w:rPr>
        <w:t>2. П</w:t>
      </w:r>
      <w:r>
        <w:rPr>
          <w:rStyle w:val="21"/>
        </w:rPr>
        <w:t xml:space="preserve">итання порядку денного: </w:t>
      </w:r>
      <w:r>
        <w:t>Звіт правління про результати фінансово-господарської діяльності товариства за 2012 рік. Визначення основних напрямків діяльності на 2013 р.</w:t>
      </w:r>
    </w:p>
    <w:p w:rsidR="00B77100" w:rsidRDefault="00EF18B4">
      <w:pPr>
        <w:pStyle w:val="11"/>
        <w:shd w:val="clear" w:color="auto" w:fill="auto"/>
        <w:tabs>
          <w:tab w:val="left" w:pos="2086"/>
        </w:tabs>
        <w:spacing w:before="0" w:after="0" w:line="259" w:lineRule="exact"/>
        <w:ind w:left="20"/>
        <w:jc w:val="both"/>
      </w:pPr>
      <w:r>
        <w:rPr>
          <w:rStyle w:val="a9"/>
        </w:rPr>
        <w:t>Проект рішення:</w:t>
      </w:r>
      <w:r>
        <w:rPr>
          <w:rStyle w:val="a9"/>
        </w:rPr>
        <w:tab/>
      </w:r>
      <w:r>
        <w:t>Затвердити звіт правління про результати фінансово-господарської діяльності</w:t>
      </w:r>
    </w:p>
    <w:p w:rsidR="00B77100" w:rsidRDefault="00EF18B4">
      <w:pPr>
        <w:pStyle w:val="11"/>
        <w:shd w:val="clear" w:color="auto" w:fill="auto"/>
        <w:spacing w:before="0" w:after="0" w:line="259" w:lineRule="exact"/>
        <w:ind w:left="20"/>
        <w:jc w:val="both"/>
      </w:pPr>
      <w:r>
        <w:t>Товариства в 2012 р. та схвалити основні напрямки діяльності Товариства на 2013 рік.</w:t>
      </w:r>
    </w:p>
    <w:p w:rsidR="00B77100" w:rsidRDefault="00EF18B4">
      <w:pPr>
        <w:pStyle w:val="20"/>
        <w:shd w:val="clear" w:color="auto" w:fill="auto"/>
        <w:spacing w:line="259" w:lineRule="exact"/>
        <w:ind w:left="20"/>
        <w:jc w:val="both"/>
      </w:pPr>
      <w:r>
        <w:t>Підсумок голосування:</w:t>
      </w:r>
    </w:p>
    <w:p w:rsidR="00B77100" w:rsidRDefault="00EF18B4">
      <w:pPr>
        <w:pStyle w:val="11"/>
        <w:shd w:val="clear" w:color="auto" w:fill="auto"/>
        <w:spacing w:before="0" w:after="0" w:line="259" w:lineRule="exact"/>
        <w:ind w:left="20" w:right="20"/>
      </w:pPr>
      <w:r>
        <w:t xml:space="preserve">За - </w:t>
      </w:r>
      <w:r>
        <w:rPr>
          <w:rStyle w:val="a9"/>
        </w:rPr>
        <w:t xml:space="preserve">1286466 </w:t>
      </w:r>
      <w:r>
        <w:t xml:space="preserve">голосів що складає </w:t>
      </w:r>
      <w:r>
        <w:rPr>
          <w:rStyle w:val="a9"/>
        </w:rPr>
        <w:t xml:space="preserve">100 </w:t>
      </w:r>
      <w:r>
        <w:t>% голосів акціонерів, які зареєструвалися для участі в загальних зборах.</w:t>
      </w:r>
    </w:p>
    <w:p w:rsidR="00B77100" w:rsidRDefault="00EF18B4">
      <w:pPr>
        <w:pStyle w:val="11"/>
        <w:shd w:val="clear" w:color="auto" w:fill="auto"/>
        <w:spacing w:before="0" w:after="0" w:line="259" w:lineRule="exact"/>
        <w:ind w:left="20"/>
        <w:jc w:val="both"/>
      </w:pPr>
      <w:r>
        <w:t xml:space="preserve">Проти - </w:t>
      </w:r>
      <w:r>
        <w:rPr>
          <w:rStyle w:val="a9"/>
        </w:rPr>
        <w:t xml:space="preserve">0 </w:t>
      </w:r>
      <w:r>
        <w:t xml:space="preserve">голосів що складає </w:t>
      </w:r>
      <w:r>
        <w:rPr>
          <w:rStyle w:val="a9"/>
        </w:rPr>
        <w:t xml:space="preserve">0 </w:t>
      </w:r>
      <w:r>
        <w:t xml:space="preserve">% . Утримались - </w:t>
      </w:r>
      <w:r>
        <w:rPr>
          <w:rStyle w:val="a9"/>
        </w:rPr>
        <w:t xml:space="preserve">0 </w:t>
      </w:r>
      <w:r>
        <w:t xml:space="preserve">голосів що складає </w:t>
      </w:r>
      <w:r>
        <w:rPr>
          <w:rStyle w:val="a9"/>
        </w:rPr>
        <w:t xml:space="preserve">0 </w:t>
      </w:r>
      <w:r>
        <w:t>%.</w:t>
      </w:r>
    </w:p>
    <w:p w:rsidR="00B77100" w:rsidRDefault="00EF18B4">
      <w:pPr>
        <w:pStyle w:val="11"/>
        <w:shd w:val="clear" w:color="auto" w:fill="auto"/>
        <w:tabs>
          <w:tab w:val="center" w:pos="2833"/>
          <w:tab w:val="left" w:pos="3657"/>
        </w:tabs>
        <w:spacing w:before="0" w:after="0" w:line="259" w:lineRule="exact"/>
        <w:ind w:left="20" w:right="20" w:firstLine="360"/>
      </w:pPr>
      <w:r>
        <w:t xml:space="preserve">В голосуванні взяли участь всі бюлетені з цього питання. Недійсних бюлетенів не має </w:t>
      </w:r>
      <w:r>
        <w:rPr>
          <w:rStyle w:val="a9"/>
        </w:rPr>
        <w:t>Прийняте рішення:</w:t>
      </w:r>
      <w:r>
        <w:rPr>
          <w:rStyle w:val="a9"/>
        </w:rPr>
        <w:tab/>
      </w:r>
      <w:r>
        <w:t>Затвердити</w:t>
      </w:r>
      <w:r>
        <w:tab/>
        <w:t>звіт правління про результати фінансово-господарської діяльності</w:t>
      </w:r>
    </w:p>
    <w:p w:rsidR="00B77100" w:rsidRDefault="00EF18B4">
      <w:pPr>
        <w:pStyle w:val="11"/>
        <w:shd w:val="clear" w:color="auto" w:fill="auto"/>
        <w:spacing w:before="0" w:after="176" w:line="259" w:lineRule="exact"/>
        <w:ind w:left="20"/>
        <w:jc w:val="both"/>
      </w:pPr>
      <w:r>
        <w:t>Товариства в 2012 р. Схвалити основ</w:t>
      </w:r>
      <w:r>
        <w:t>ні напрямки діяльності Товариства на 2013 рік.</w:t>
      </w:r>
    </w:p>
    <w:p w:rsidR="00B77100" w:rsidRDefault="00EF18B4">
      <w:pPr>
        <w:pStyle w:val="20"/>
        <w:shd w:val="clear" w:color="auto" w:fill="auto"/>
        <w:spacing w:line="264" w:lineRule="exact"/>
        <w:ind w:left="20" w:firstLine="540"/>
      </w:pPr>
      <w:r>
        <w:rPr>
          <w:rStyle w:val="21"/>
        </w:rPr>
        <w:t xml:space="preserve">3. Питання порядку денного: </w:t>
      </w:r>
      <w:r>
        <w:t>Звіт наглядової ради товариства.</w:t>
      </w:r>
    </w:p>
    <w:p w:rsidR="00B77100" w:rsidRDefault="00EF18B4">
      <w:pPr>
        <w:pStyle w:val="11"/>
        <w:shd w:val="clear" w:color="auto" w:fill="auto"/>
        <w:tabs>
          <w:tab w:val="center" w:pos="2833"/>
          <w:tab w:val="center" w:pos="3490"/>
          <w:tab w:val="right" w:pos="4854"/>
          <w:tab w:val="center" w:pos="5118"/>
          <w:tab w:val="center" w:pos="5986"/>
          <w:tab w:val="right" w:pos="6764"/>
          <w:tab w:val="left" w:pos="6969"/>
        </w:tabs>
        <w:spacing w:before="0" w:after="0" w:line="264" w:lineRule="exact"/>
        <w:ind w:left="20"/>
        <w:jc w:val="both"/>
      </w:pPr>
      <w:r>
        <w:rPr>
          <w:rStyle w:val="a9"/>
        </w:rPr>
        <w:t>Проект рішення:</w:t>
      </w:r>
      <w:r>
        <w:rPr>
          <w:rStyle w:val="a9"/>
        </w:rPr>
        <w:tab/>
      </w:r>
      <w:r>
        <w:t>затвердити</w:t>
      </w:r>
      <w:r>
        <w:tab/>
        <w:t>звіт</w:t>
      </w:r>
      <w:r>
        <w:tab/>
        <w:t>наглядової</w:t>
      </w:r>
      <w:r>
        <w:tab/>
        <w:t>ради</w:t>
      </w:r>
      <w:r>
        <w:tab/>
        <w:t>Товариства</w:t>
      </w:r>
      <w:r>
        <w:tab/>
        <w:t>за</w:t>
      </w:r>
      <w:r>
        <w:tab/>
        <w:t>2012 р.</w:t>
      </w:r>
    </w:p>
    <w:p w:rsidR="00B77100" w:rsidRDefault="00EF18B4">
      <w:pPr>
        <w:pStyle w:val="20"/>
        <w:shd w:val="clear" w:color="auto" w:fill="auto"/>
        <w:spacing w:line="264" w:lineRule="exact"/>
        <w:ind w:left="20"/>
        <w:jc w:val="both"/>
      </w:pPr>
      <w:r>
        <w:t>Підсумок голосування:</w:t>
      </w:r>
    </w:p>
    <w:p w:rsidR="00B77100" w:rsidRDefault="00EF18B4">
      <w:pPr>
        <w:pStyle w:val="11"/>
        <w:shd w:val="clear" w:color="auto" w:fill="auto"/>
        <w:tabs>
          <w:tab w:val="right" w:pos="8610"/>
          <w:tab w:val="right" w:pos="10352"/>
          <w:tab w:val="right" w:pos="9375"/>
          <w:tab w:val="right" w:pos="10354"/>
        </w:tabs>
        <w:spacing w:before="0" w:after="0" w:line="264" w:lineRule="exact"/>
        <w:ind w:left="20"/>
        <w:jc w:val="both"/>
      </w:pPr>
      <w:r>
        <w:t xml:space="preserve">За - </w:t>
      </w:r>
      <w:r>
        <w:rPr>
          <w:rStyle w:val="a9"/>
        </w:rPr>
        <w:t xml:space="preserve">1286466 </w:t>
      </w:r>
      <w:r>
        <w:t>голосів що складає</w:t>
      </w:r>
      <w:r>
        <w:tab/>
      </w:r>
      <w:r>
        <w:rPr>
          <w:rStyle w:val="a9"/>
        </w:rPr>
        <w:t xml:space="preserve">100 </w:t>
      </w:r>
      <w:r>
        <w:t>% голосів акціонерів</w:t>
      </w:r>
      <w:r>
        <w:t xml:space="preserve"> , які зареєструвалися для</w:t>
      </w:r>
      <w:r>
        <w:tab/>
        <w:t>участі</w:t>
      </w:r>
      <w:r>
        <w:tab/>
        <w:t>в</w:t>
      </w:r>
      <w:r>
        <w:tab/>
        <w:t>загальних</w:t>
      </w:r>
    </w:p>
    <w:p w:rsidR="00B77100" w:rsidRDefault="00EF18B4">
      <w:pPr>
        <w:pStyle w:val="11"/>
        <w:shd w:val="clear" w:color="auto" w:fill="auto"/>
        <w:spacing w:before="0" w:after="0" w:line="264" w:lineRule="exact"/>
        <w:ind w:left="20"/>
        <w:jc w:val="both"/>
      </w:pPr>
      <w:r>
        <w:t>зборах.</w:t>
      </w:r>
    </w:p>
    <w:p w:rsidR="00B77100" w:rsidRDefault="00EF18B4">
      <w:pPr>
        <w:pStyle w:val="11"/>
        <w:shd w:val="clear" w:color="auto" w:fill="auto"/>
        <w:tabs>
          <w:tab w:val="right" w:pos="7388"/>
        </w:tabs>
        <w:spacing w:before="0" w:after="0" w:line="264" w:lineRule="exact"/>
        <w:ind w:left="20"/>
        <w:jc w:val="both"/>
      </w:pPr>
      <w:r>
        <w:t xml:space="preserve">Проти - </w:t>
      </w:r>
      <w:r>
        <w:rPr>
          <w:rStyle w:val="a9"/>
        </w:rPr>
        <w:t xml:space="preserve">0 </w:t>
      </w:r>
      <w:r>
        <w:t xml:space="preserve">голосів що складає </w:t>
      </w:r>
      <w:r>
        <w:rPr>
          <w:rStyle w:val="a9"/>
        </w:rPr>
        <w:t xml:space="preserve">0 </w:t>
      </w:r>
      <w:r>
        <w:t>%</w:t>
      </w:r>
      <w:r>
        <w:tab/>
        <w:t xml:space="preserve">. Утримались - </w:t>
      </w:r>
      <w:r>
        <w:rPr>
          <w:rStyle w:val="a9"/>
        </w:rPr>
        <w:t xml:space="preserve">0 </w:t>
      </w:r>
      <w:r>
        <w:t xml:space="preserve">голосів що складає </w:t>
      </w:r>
      <w:r>
        <w:rPr>
          <w:rStyle w:val="a9"/>
        </w:rPr>
        <w:t xml:space="preserve">0 </w:t>
      </w:r>
      <w:r>
        <w:t>%.</w:t>
      </w:r>
    </w:p>
    <w:p w:rsidR="00B77100" w:rsidRDefault="00EF18B4">
      <w:pPr>
        <w:pStyle w:val="11"/>
        <w:shd w:val="clear" w:color="auto" w:fill="auto"/>
        <w:tabs>
          <w:tab w:val="right" w:pos="8610"/>
        </w:tabs>
        <w:spacing w:before="0" w:after="0" w:line="264" w:lineRule="exact"/>
        <w:ind w:left="380"/>
        <w:jc w:val="both"/>
      </w:pPr>
      <w:r>
        <w:t>В голосуванні взяли участь всі</w:t>
      </w:r>
      <w:r>
        <w:tab/>
        <w:t>бюлетені з цього питання. Недійсних бюлетенів не має</w:t>
      </w:r>
    </w:p>
    <w:p w:rsidR="00B77100" w:rsidRDefault="00EF18B4">
      <w:pPr>
        <w:pStyle w:val="11"/>
        <w:shd w:val="clear" w:color="auto" w:fill="auto"/>
        <w:spacing w:before="0" w:after="215" w:line="264" w:lineRule="exact"/>
        <w:ind w:left="20"/>
        <w:jc w:val="both"/>
      </w:pPr>
      <w:r>
        <w:rPr>
          <w:rStyle w:val="a9"/>
        </w:rPr>
        <w:t xml:space="preserve">Прийняте рішення: </w:t>
      </w:r>
      <w:r>
        <w:t>Затвердити звіт наглядової</w:t>
      </w:r>
      <w:r>
        <w:t xml:space="preserve"> ради Товариства за 2012 р.</w:t>
      </w:r>
    </w:p>
    <w:p w:rsidR="00B77100" w:rsidRDefault="00EF18B4">
      <w:pPr>
        <w:pStyle w:val="11"/>
        <w:numPr>
          <w:ilvl w:val="0"/>
          <w:numId w:val="1"/>
        </w:numPr>
        <w:shd w:val="clear" w:color="auto" w:fill="auto"/>
        <w:tabs>
          <w:tab w:val="left" w:pos="909"/>
        </w:tabs>
        <w:spacing w:before="0" w:after="0" w:line="220" w:lineRule="exact"/>
        <w:ind w:left="560"/>
        <w:jc w:val="both"/>
      </w:pPr>
      <w:r>
        <w:t xml:space="preserve">Питання порядку денного: </w:t>
      </w:r>
      <w:r>
        <w:rPr>
          <w:rStyle w:val="a9"/>
        </w:rPr>
        <w:t>Звіт Ревізійної комісії.</w:t>
      </w:r>
    </w:p>
    <w:p w:rsidR="00B77100" w:rsidRDefault="00EF18B4">
      <w:pPr>
        <w:pStyle w:val="11"/>
        <w:shd w:val="clear" w:color="auto" w:fill="auto"/>
        <w:spacing w:before="0" w:after="198" w:line="220" w:lineRule="exact"/>
        <w:ind w:left="20"/>
        <w:jc w:val="both"/>
      </w:pPr>
      <w:r>
        <w:rPr>
          <w:rStyle w:val="a9"/>
        </w:rPr>
        <w:t xml:space="preserve">Проект рішення: </w:t>
      </w:r>
      <w:r>
        <w:t>затвердити звіт ревізійної комісії за 2012 р.</w:t>
      </w:r>
    </w:p>
    <w:p w:rsidR="00B77100" w:rsidRDefault="00EF18B4">
      <w:pPr>
        <w:pStyle w:val="20"/>
        <w:shd w:val="clear" w:color="auto" w:fill="auto"/>
        <w:spacing w:line="259" w:lineRule="exact"/>
        <w:ind w:left="20"/>
        <w:jc w:val="both"/>
      </w:pPr>
      <w:r>
        <w:t>Підсумок голосування:</w:t>
      </w:r>
    </w:p>
    <w:p w:rsidR="00B77100" w:rsidRDefault="00EF18B4">
      <w:pPr>
        <w:pStyle w:val="11"/>
        <w:shd w:val="clear" w:color="auto" w:fill="auto"/>
        <w:tabs>
          <w:tab w:val="right" w:pos="8610"/>
          <w:tab w:val="right" w:pos="10352"/>
          <w:tab w:val="right" w:pos="9375"/>
          <w:tab w:val="right" w:pos="10350"/>
        </w:tabs>
        <w:spacing w:before="0" w:after="0" w:line="259" w:lineRule="exact"/>
        <w:ind w:left="20"/>
        <w:jc w:val="both"/>
      </w:pPr>
      <w:r>
        <w:t xml:space="preserve">За - </w:t>
      </w:r>
      <w:r>
        <w:rPr>
          <w:rStyle w:val="a9"/>
        </w:rPr>
        <w:t xml:space="preserve">1286466 </w:t>
      </w:r>
      <w:r>
        <w:t>голосів що складає</w:t>
      </w:r>
      <w:r>
        <w:tab/>
      </w:r>
      <w:r>
        <w:rPr>
          <w:rStyle w:val="a9"/>
        </w:rPr>
        <w:t xml:space="preserve">100 </w:t>
      </w:r>
      <w:r>
        <w:t>% голосів акціонерів , які зареєструвалися для</w:t>
      </w:r>
      <w:r>
        <w:tab/>
        <w:t>участі</w:t>
      </w:r>
      <w:r>
        <w:tab/>
        <w:t>в</w:t>
      </w:r>
      <w:r>
        <w:tab/>
        <w:t>за</w:t>
      </w:r>
      <w:r>
        <w:t>гальних</w:t>
      </w:r>
    </w:p>
    <w:p w:rsidR="00B77100" w:rsidRDefault="00EF18B4">
      <w:pPr>
        <w:pStyle w:val="11"/>
        <w:shd w:val="clear" w:color="auto" w:fill="auto"/>
        <w:spacing w:before="0" w:after="0" w:line="259" w:lineRule="exact"/>
        <w:ind w:left="20"/>
        <w:jc w:val="both"/>
      </w:pPr>
      <w:r>
        <w:t>зборах.</w:t>
      </w:r>
    </w:p>
    <w:p w:rsidR="00B77100" w:rsidRDefault="00EF18B4">
      <w:pPr>
        <w:pStyle w:val="11"/>
        <w:shd w:val="clear" w:color="auto" w:fill="auto"/>
        <w:spacing w:before="0" w:after="0" w:line="264" w:lineRule="exact"/>
        <w:ind w:left="20"/>
        <w:jc w:val="both"/>
      </w:pPr>
      <w:r>
        <w:t>Проти - 0 голосів що складає 0 % . Утримались - 0 голосів що складає 0 %.</w:t>
      </w:r>
    </w:p>
    <w:p w:rsidR="00B77100" w:rsidRDefault="00EF18B4">
      <w:pPr>
        <w:pStyle w:val="11"/>
        <w:shd w:val="clear" w:color="auto" w:fill="auto"/>
        <w:spacing w:before="0" w:after="184" w:line="264" w:lineRule="exact"/>
        <w:ind w:left="20" w:right="440" w:firstLine="380"/>
      </w:pPr>
      <w:r>
        <w:t xml:space="preserve">В голосуванні взяли участь всі бюлетені з цього питання. Недійсних бюлетенів не має </w:t>
      </w:r>
      <w:r>
        <w:rPr>
          <w:rStyle w:val="a8"/>
        </w:rPr>
        <w:t xml:space="preserve">Прийняте рішення: </w:t>
      </w:r>
      <w:r>
        <w:t>Затвердити Звіт ревізійної комісії за 2012 р.</w:t>
      </w:r>
    </w:p>
    <w:p w:rsidR="00B77100" w:rsidRDefault="00EF18B4">
      <w:pPr>
        <w:pStyle w:val="20"/>
        <w:numPr>
          <w:ilvl w:val="0"/>
          <w:numId w:val="1"/>
        </w:numPr>
        <w:shd w:val="clear" w:color="auto" w:fill="auto"/>
        <w:tabs>
          <w:tab w:val="center" w:pos="4362"/>
          <w:tab w:val="center" w:pos="5466"/>
          <w:tab w:val="center" w:pos="6100"/>
          <w:tab w:val="left" w:pos="6401"/>
        </w:tabs>
        <w:spacing w:line="259" w:lineRule="exact"/>
        <w:ind w:left="460"/>
        <w:jc w:val="both"/>
      </w:pPr>
      <w:r>
        <w:rPr>
          <w:rStyle w:val="21"/>
        </w:rPr>
        <w:lastRenderedPageBreak/>
        <w:t xml:space="preserve"> Питання порядку денного:</w:t>
      </w:r>
      <w:r>
        <w:rPr>
          <w:rStyle w:val="21"/>
        </w:rPr>
        <w:tab/>
      </w:r>
      <w:r>
        <w:t>Прийняття</w:t>
      </w:r>
      <w:r>
        <w:tab/>
        <w:t>рішення</w:t>
      </w:r>
      <w:r>
        <w:tab/>
        <w:t>за</w:t>
      </w:r>
      <w:r>
        <w:tab/>
        <w:t>наслідками розгляду звітів правління,</w:t>
      </w:r>
    </w:p>
    <w:p w:rsidR="00B77100" w:rsidRDefault="00EF18B4">
      <w:pPr>
        <w:pStyle w:val="20"/>
        <w:shd w:val="clear" w:color="auto" w:fill="auto"/>
        <w:spacing w:line="259" w:lineRule="exact"/>
        <w:ind w:left="20"/>
        <w:jc w:val="both"/>
      </w:pPr>
      <w:r>
        <w:t>наглядової ради та ревізійної комісії.</w:t>
      </w:r>
    </w:p>
    <w:p w:rsidR="00B77100" w:rsidRDefault="00EF18B4">
      <w:pPr>
        <w:pStyle w:val="11"/>
        <w:shd w:val="clear" w:color="auto" w:fill="auto"/>
        <w:spacing w:before="0" w:after="0" w:line="259" w:lineRule="exact"/>
        <w:ind w:left="20" w:right="20"/>
        <w:jc w:val="both"/>
      </w:pPr>
      <w:r>
        <w:rPr>
          <w:rStyle w:val="a9"/>
        </w:rPr>
        <w:t xml:space="preserve">Проект рішення: </w:t>
      </w:r>
      <w:r>
        <w:t>за наслідками звіту правління, наглядової ради, ревізійної комісії затвердити постанову зборів акціонерів.</w:t>
      </w:r>
    </w:p>
    <w:p w:rsidR="00B77100" w:rsidRDefault="00EF18B4">
      <w:pPr>
        <w:pStyle w:val="20"/>
        <w:shd w:val="clear" w:color="auto" w:fill="auto"/>
        <w:spacing w:line="259" w:lineRule="exact"/>
        <w:ind w:left="20"/>
        <w:jc w:val="both"/>
      </w:pPr>
      <w:r>
        <w:t xml:space="preserve">Підсумок </w:t>
      </w:r>
      <w:r>
        <w:t>голосування:</w:t>
      </w:r>
    </w:p>
    <w:p w:rsidR="00B77100" w:rsidRDefault="00EF18B4">
      <w:pPr>
        <w:pStyle w:val="11"/>
        <w:shd w:val="clear" w:color="auto" w:fill="auto"/>
        <w:spacing w:before="0" w:after="0" w:line="259" w:lineRule="exact"/>
        <w:ind w:left="20" w:firstLine="380"/>
      </w:pPr>
      <w:r>
        <w:t>Затвердження постанови за наслідками розгляду звіту правління, наглядової ради, ревізійної комісії.</w:t>
      </w:r>
    </w:p>
    <w:p w:rsidR="00B77100" w:rsidRDefault="00EF18B4">
      <w:pPr>
        <w:pStyle w:val="11"/>
        <w:shd w:val="clear" w:color="auto" w:fill="auto"/>
        <w:spacing w:before="0" w:after="0" w:line="259" w:lineRule="exact"/>
        <w:ind w:left="20" w:right="20"/>
        <w:jc w:val="both"/>
      </w:pPr>
      <w:r>
        <w:t xml:space="preserve">За - </w:t>
      </w:r>
      <w:r>
        <w:rPr>
          <w:rStyle w:val="a8"/>
        </w:rPr>
        <w:t xml:space="preserve">1286466 </w:t>
      </w:r>
      <w:r>
        <w:t xml:space="preserve">голосів що складає </w:t>
      </w:r>
      <w:r>
        <w:rPr>
          <w:rStyle w:val="a8"/>
        </w:rPr>
        <w:t xml:space="preserve">100 </w:t>
      </w:r>
      <w:r>
        <w:t>% голосів акціонерів , які зареєструвалися для участі в загальних зборах.</w:t>
      </w:r>
    </w:p>
    <w:p w:rsidR="00B77100" w:rsidRDefault="00EF18B4">
      <w:pPr>
        <w:pStyle w:val="11"/>
        <w:shd w:val="clear" w:color="auto" w:fill="auto"/>
        <w:spacing w:before="0" w:after="0" w:line="259" w:lineRule="exact"/>
        <w:ind w:left="20"/>
        <w:jc w:val="both"/>
      </w:pPr>
      <w:r>
        <w:t xml:space="preserve">Проти - 0 голосів що складає 0 % </w:t>
      </w:r>
      <w:r>
        <w:t>. Утримались - 0 голосів що складає 0 %.</w:t>
      </w:r>
    </w:p>
    <w:p w:rsidR="00B77100" w:rsidRDefault="00EF18B4">
      <w:pPr>
        <w:pStyle w:val="11"/>
        <w:shd w:val="clear" w:color="auto" w:fill="auto"/>
        <w:spacing w:before="0" w:after="0" w:line="259" w:lineRule="exact"/>
        <w:ind w:left="20"/>
        <w:jc w:val="both"/>
      </w:pPr>
      <w:r>
        <w:t>В голосуванні взяли участь всі бюлетені з цього питання. Недійсних бюлетенів не має</w:t>
      </w:r>
    </w:p>
    <w:p w:rsidR="00B77100" w:rsidRDefault="00EF18B4">
      <w:pPr>
        <w:pStyle w:val="11"/>
        <w:shd w:val="clear" w:color="auto" w:fill="auto"/>
        <w:tabs>
          <w:tab w:val="left" w:pos="2444"/>
        </w:tabs>
        <w:spacing w:before="0" w:after="0" w:line="264" w:lineRule="exact"/>
        <w:ind w:left="20"/>
        <w:jc w:val="both"/>
      </w:pPr>
      <w:r>
        <w:rPr>
          <w:rStyle w:val="a9"/>
        </w:rPr>
        <w:t xml:space="preserve">Прийняте рішення </w:t>
      </w:r>
      <w:r>
        <w:t>:</w:t>
      </w:r>
      <w:r>
        <w:tab/>
        <w:t>за наслідками звіту правління, наглядової ради, ревізійної комісії затвердити</w:t>
      </w:r>
    </w:p>
    <w:p w:rsidR="00B77100" w:rsidRDefault="00EF18B4">
      <w:pPr>
        <w:pStyle w:val="11"/>
        <w:shd w:val="clear" w:color="auto" w:fill="auto"/>
        <w:spacing w:before="0" w:after="176" w:line="264" w:lineRule="exact"/>
        <w:ind w:left="20"/>
        <w:jc w:val="both"/>
      </w:pPr>
      <w:r>
        <w:t>постанову зборів акціонерів.</w:t>
      </w:r>
    </w:p>
    <w:p w:rsidR="00B77100" w:rsidRDefault="00EF18B4">
      <w:pPr>
        <w:pStyle w:val="20"/>
        <w:numPr>
          <w:ilvl w:val="0"/>
          <w:numId w:val="1"/>
        </w:numPr>
        <w:shd w:val="clear" w:color="auto" w:fill="auto"/>
        <w:spacing w:line="269" w:lineRule="exact"/>
        <w:ind w:left="20" w:right="20" w:firstLine="380"/>
      </w:pPr>
      <w:r>
        <w:rPr>
          <w:rStyle w:val="21"/>
        </w:rPr>
        <w:t xml:space="preserve"> Питання порядку денного: </w:t>
      </w:r>
      <w:r>
        <w:t xml:space="preserve">Затвердження річної фінансової звітності та балансу підприємства, порядок розподілу прибутку за </w:t>
      </w:r>
      <w:r>
        <w:rPr>
          <w:rStyle w:val="2105pt"/>
          <w:b/>
          <w:bCs/>
        </w:rPr>
        <w:t>2012</w:t>
      </w:r>
      <w:r>
        <w:rPr>
          <w:rStyle w:val="2105pt0"/>
        </w:rPr>
        <w:t xml:space="preserve"> </w:t>
      </w:r>
      <w:r>
        <w:t>р.</w:t>
      </w:r>
    </w:p>
    <w:p w:rsidR="00B77100" w:rsidRDefault="00EF18B4">
      <w:pPr>
        <w:pStyle w:val="11"/>
        <w:shd w:val="clear" w:color="auto" w:fill="auto"/>
        <w:spacing w:before="0" w:after="0" w:line="259" w:lineRule="exact"/>
        <w:ind w:left="20" w:right="20"/>
        <w:jc w:val="both"/>
      </w:pPr>
      <w:r>
        <w:rPr>
          <w:rStyle w:val="a9"/>
        </w:rPr>
        <w:t xml:space="preserve">Проект рішення: </w:t>
      </w:r>
      <w:r>
        <w:t>Затвердити річну фінансову звітність та баланс підприємства за 2012 рік. Дивіденди за 2012 рік не виплачувати,</w:t>
      </w:r>
      <w:r>
        <w:t xml:space="preserve"> а одержаний прибуток у сумі 2101,00 грн. направити на погашення тіла кредиту, технічне переобладнання підприємств, гуртожитків та об’єктів оздоровлення згідно з кошторисом, </w:t>
      </w:r>
      <w:r>
        <w:rPr>
          <w:rStyle w:val="aa"/>
        </w:rPr>
        <w:t xml:space="preserve">4% </w:t>
      </w:r>
      <w:r>
        <w:t>направити на громадську організацію.</w:t>
      </w:r>
    </w:p>
    <w:p w:rsidR="00B77100" w:rsidRDefault="00EF18B4">
      <w:pPr>
        <w:pStyle w:val="20"/>
        <w:shd w:val="clear" w:color="auto" w:fill="auto"/>
        <w:spacing w:line="259" w:lineRule="exact"/>
        <w:ind w:left="20"/>
        <w:jc w:val="both"/>
      </w:pPr>
      <w:r>
        <w:t>Підсумок голосування:</w:t>
      </w:r>
    </w:p>
    <w:p w:rsidR="00B77100" w:rsidRDefault="00EF18B4">
      <w:pPr>
        <w:pStyle w:val="11"/>
        <w:shd w:val="clear" w:color="auto" w:fill="auto"/>
        <w:spacing w:before="0" w:after="0" w:line="259" w:lineRule="exact"/>
        <w:ind w:left="460"/>
        <w:jc w:val="both"/>
      </w:pPr>
      <w:r>
        <w:t xml:space="preserve">Затвердження річної </w:t>
      </w:r>
      <w:r>
        <w:t>фінансової звітності та балансу підприємства:</w:t>
      </w:r>
    </w:p>
    <w:p w:rsidR="00B77100" w:rsidRDefault="00EF18B4">
      <w:pPr>
        <w:pStyle w:val="11"/>
        <w:shd w:val="clear" w:color="auto" w:fill="auto"/>
        <w:tabs>
          <w:tab w:val="left" w:pos="6326"/>
          <w:tab w:val="right" w:pos="10352"/>
          <w:tab w:val="right" w:pos="9370"/>
          <w:tab w:val="right" w:pos="10350"/>
        </w:tabs>
        <w:spacing w:before="0" w:after="0" w:line="259" w:lineRule="exact"/>
        <w:ind w:left="20"/>
        <w:jc w:val="both"/>
      </w:pPr>
      <w:r>
        <w:t xml:space="preserve">За - </w:t>
      </w:r>
      <w:r>
        <w:rPr>
          <w:rStyle w:val="a8"/>
        </w:rPr>
        <w:t xml:space="preserve">1286466 </w:t>
      </w:r>
      <w:r>
        <w:t xml:space="preserve">голосів що складає </w:t>
      </w:r>
      <w:r>
        <w:rPr>
          <w:rStyle w:val="a8"/>
        </w:rPr>
        <w:t xml:space="preserve">100 </w:t>
      </w:r>
      <w:r>
        <w:t>% голосів акціонерів ,</w:t>
      </w:r>
      <w:r>
        <w:tab/>
        <w:t>які зареєструвалися</w:t>
      </w:r>
      <w:r>
        <w:tab/>
        <w:t>для участі</w:t>
      </w:r>
      <w:r>
        <w:tab/>
        <w:t>в</w:t>
      </w:r>
      <w:r>
        <w:tab/>
        <w:t>загальних</w:t>
      </w:r>
    </w:p>
    <w:p w:rsidR="00B77100" w:rsidRDefault="00EF18B4">
      <w:pPr>
        <w:pStyle w:val="11"/>
        <w:shd w:val="clear" w:color="auto" w:fill="auto"/>
        <w:spacing w:before="0" w:after="0" w:line="259" w:lineRule="exact"/>
        <w:ind w:left="20"/>
        <w:jc w:val="both"/>
      </w:pPr>
      <w:r>
        <w:t>зборах.</w:t>
      </w:r>
    </w:p>
    <w:p w:rsidR="00B77100" w:rsidRDefault="00EF18B4">
      <w:pPr>
        <w:pStyle w:val="11"/>
        <w:shd w:val="clear" w:color="auto" w:fill="auto"/>
        <w:spacing w:before="0" w:after="0" w:line="259" w:lineRule="exact"/>
        <w:ind w:left="20"/>
        <w:jc w:val="both"/>
      </w:pPr>
      <w:r>
        <w:t xml:space="preserve">Проти - </w:t>
      </w:r>
      <w:r>
        <w:rPr>
          <w:rStyle w:val="a8"/>
        </w:rPr>
        <w:t xml:space="preserve">0 </w:t>
      </w:r>
      <w:r>
        <w:t xml:space="preserve">голосів що складає </w:t>
      </w:r>
      <w:r>
        <w:rPr>
          <w:rStyle w:val="a8"/>
        </w:rPr>
        <w:t xml:space="preserve">0 </w:t>
      </w:r>
      <w:r>
        <w:t xml:space="preserve">% . Утримались - </w:t>
      </w:r>
      <w:r>
        <w:rPr>
          <w:rStyle w:val="a8"/>
        </w:rPr>
        <w:t xml:space="preserve">0 </w:t>
      </w:r>
      <w:r>
        <w:t xml:space="preserve">голосів що складає </w:t>
      </w:r>
      <w:r>
        <w:rPr>
          <w:rStyle w:val="a8"/>
        </w:rPr>
        <w:t xml:space="preserve">0 </w:t>
      </w:r>
      <w:r>
        <w:t>%.</w:t>
      </w:r>
    </w:p>
    <w:p w:rsidR="00B77100" w:rsidRDefault="00EF18B4">
      <w:pPr>
        <w:pStyle w:val="11"/>
        <w:shd w:val="clear" w:color="auto" w:fill="auto"/>
        <w:spacing w:before="0" w:after="0" w:line="259" w:lineRule="exact"/>
        <w:ind w:left="20" w:firstLine="380"/>
      </w:pPr>
      <w:r>
        <w:t xml:space="preserve">З проекту рішення про </w:t>
      </w:r>
      <w:r>
        <w:t>розподілу прибутку:</w:t>
      </w:r>
    </w:p>
    <w:p w:rsidR="00B77100" w:rsidRDefault="00EF18B4">
      <w:pPr>
        <w:pStyle w:val="11"/>
        <w:shd w:val="clear" w:color="auto" w:fill="auto"/>
        <w:tabs>
          <w:tab w:val="left" w:pos="6330"/>
          <w:tab w:val="right" w:pos="10352"/>
          <w:tab w:val="right" w:pos="9375"/>
          <w:tab w:val="right" w:pos="10354"/>
        </w:tabs>
        <w:spacing w:before="0" w:after="0" w:line="259" w:lineRule="exact"/>
        <w:ind w:left="20"/>
        <w:jc w:val="both"/>
      </w:pPr>
      <w:r>
        <w:t xml:space="preserve">За - </w:t>
      </w:r>
      <w:r>
        <w:rPr>
          <w:rStyle w:val="a8"/>
        </w:rPr>
        <w:t xml:space="preserve">1286466 </w:t>
      </w:r>
      <w:r>
        <w:t xml:space="preserve">голосів що складає </w:t>
      </w:r>
      <w:r>
        <w:rPr>
          <w:rStyle w:val="a8"/>
        </w:rPr>
        <w:t xml:space="preserve">100 </w:t>
      </w:r>
      <w:r>
        <w:t>% голосів акціонерів ,</w:t>
      </w:r>
      <w:r>
        <w:tab/>
        <w:t>які зареєструвалися</w:t>
      </w:r>
      <w:r>
        <w:tab/>
        <w:t>для участі</w:t>
      </w:r>
      <w:r>
        <w:tab/>
        <w:t>в</w:t>
      </w:r>
      <w:r>
        <w:tab/>
        <w:t>загальних</w:t>
      </w:r>
    </w:p>
    <w:p w:rsidR="00B77100" w:rsidRDefault="00EF18B4">
      <w:pPr>
        <w:pStyle w:val="11"/>
        <w:shd w:val="clear" w:color="auto" w:fill="auto"/>
        <w:spacing w:before="0" w:after="0" w:line="259" w:lineRule="exact"/>
        <w:ind w:left="20"/>
        <w:jc w:val="both"/>
      </w:pPr>
      <w:r>
        <w:t>зборах.</w:t>
      </w:r>
    </w:p>
    <w:p w:rsidR="00B77100" w:rsidRDefault="00EF18B4">
      <w:pPr>
        <w:pStyle w:val="11"/>
        <w:shd w:val="clear" w:color="auto" w:fill="auto"/>
        <w:tabs>
          <w:tab w:val="left" w:pos="6326"/>
        </w:tabs>
        <w:spacing w:before="0" w:after="0" w:line="259" w:lineRule="exact"/>
        <w:ind w:left="20"/>
        <w:jc w:val="both"/>
      </w:pPr>
      <w:r>
        <w:t xml:space="preserve">Проти - </w:t>
      </w:r>
      <w:r>
        <w:rPr>
          <w:rStyle w:val="a8"/>
        </w:rPr>
        <w:t xml:space="preserve">0 </w:t>
      </w:r>
      <w:r>
        <w:t xml:space="preserve">голосів що складає </w:t>
      </w:r>
      <w:r>
        <w:rPr>
          <w:rStyle w:val="a8"/>
        </w:rPr>
        <w:t xml:space="preserve">0 </w:t>
      </w:r>
      <w:r>
        <w:t xml:space="preserve">% . Утримались - </w:t>
      </w:r>
      <w:r>
        <w:rPr>
          <w:rStyle w:val="a8"/>
        </w:rPr>
        <w:t xml:space="preserve">0 </w:t>
      </w:r>
      <w:r>
        <w:t>голосів що</w:t>
      </w:r>
      <w:r>
        <w:tab/>
        <w:t xml:space="preserve">складає </w:t>
      </w:r>
      <w:r>
        <w:rPr>
          <w:rStyle w:val="a8"/>
        </w:rPr>
        <w:t xml:space="preserve">0 </w:t>
      </w:r>
      <w:r>
        <w:t>%.</w:t>
      </w:r>
    </w:p>
    <w:p w:rsidR="00B77100" w:rsidRDefault="00EF18B4">
      <w:pPr>
        <w:pStyle w:val="11"/>
        <w:shd w:val="clear" w:color="auto" w:fill="auto"/>
        <w:tabs>
          <w:tab w:val="left" w:pos="6330"/>
        </w:tabs>
        <w:spacing w:before="0" w:after="0" w:line="259" w:lineRule="exact"/>
        <w:ind w:left="740"/>
        <w:jc w:val="both"/>
      </w:pPr>
      <w:r>
        <w:t>В голосуванні взяли участь всі бюлетені з цього пита</w:t>
      </w:r>
      <w:r>
        <w:t>ння.</w:t>
      </w:r>
      <w:r>
        <w:tab/>
        <w:t>Недійсних бюлетенів не має.</w:t>
      </w:r>
    </w:p>
    <w:p w:rsidR="00B77100" w:rsidRDefault="00EF18B4">
      <w:pPr>
        <w:pStyle w:val="20"/>
        <w:shd w:val="clear" w:color="auto" w:fill="auto"/>
        <w:spacing w:line="259" w:lineRule="exact"/>
        <w:ind w:left="20"/>
        <w:jc w:val="both"/>
      </w:pPr>
      <w:r>
        <w:t>Прийняті рішення:</w:t>
      </w:r>
    </w:p>
    <w:p w:rsidR="00B77100" w:rsidRDefault="00EF18B4">
      <w:pPr>
        <w:pStyle w:val="11"/>
        <w:numPr>
          <w:ilvl w:val="0"/>
          <w:numId w:val="2"/>
        </w:numPr>
        <w:shd w:val="clear" w:color="auto" w:fill="auto"/>
        <w:spacing w:before="0" w:after="0" w:line="259" w:lineRule="exact"/>
        <w:ind w:left="20"/>
        <w:jc w:val="both"/>
      </w:pPr>
      <w:r>
        <w:t xml:space="preserve"> Затвердити річну фінансову звітність та баланс підприємства за 2012 рік.</w:t>
      </w:r>
    </w:p>
    <w:p w:rsidR="00B77100" w:rsidRDefault="00EF18B4">
      <w:pPr>
        <w:pStyle w:val="11"/>
        <w:numPr>
          <w:ilvl w:val="0"/>
          <w:numId w:val="2"/>
        </w:numPr>
        <w:shd w:val="clear" w:color="auto" w:fill="auto"/>
        <w:spacing w:before="0" w:after="428" w:line="259" w:lineRule="exact"/>
        <w:ind w:left="20" w:right="20"/>
        <w:jc w:val="both"/>
      </w:pPr>
      <w:r>
        <w:t xml:space="preserve"> Дивіденди за 2012 рік не виплачувати, а одержаний прибуток у сумі 2101,00 грн. направити на погашення тіла кредиту, технічне переобладнання підприємств, гуртожитків та об’єктів оздоровлення згідно з кошторисом, 4% направити на громадську організацію.</w:t>
      </w:r>
    </w:p>
    <w:p w:rsidR="00B77100" w:rsidRDefault="00A10B63">
      <w:pPr>
        <w:framePr w:w="2064" w:h="1982" w:hSpace="3586" w:wrap="notBeside" w:vAnchor="text" w:hAnchor="text" w:x="6006" w:y="1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304925" cy="1257300"/>
            <wp:effectExtent l="0" t="0" r="9525" b="0"/>
            <wp:docPr id="2" name="Рисунок 1" descr="C:\Users\User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100" w:rsidRDefault="00EF18B4">
      <w:pPr>
        <w:pStyle w:val="ac"/>
        <w:framePr w:w="2246" w:h="220" w:hSpace="3586" w:wrap="notBeside" w:vAnchor="text" w:hAnchor="text" w:x="3587" w:y="593"/>
        <w:shd w:val="clear" w:color="auto" w:fill="auto"/>
        <w:spacing w:line="220" w:lineRule="exact"/>
      </w:pPr>
      <w:r>
        <w:t>Члени лічильної комісії</w:t>
      </w:r>
    </w:p>
    <w:p w:rsidR="00B77100" w:rsidRDefault="00EF18B4">
      <w:pPr>
        <w:pStyle w:val="ac"/>
        <w:framePr w:w="1234" w:h="224" w:hSpace="3586" w:wrap="notBeside" w:vAnchor="text" w:hAnchor="text" w:x="8065" w:y="1112"/>
        <w:shd w:val="clear" w:color="auto" w:fill="auto"/>
        <w:spacing w:line="220" w:lineRule="exact"/>
      </w:pPr>
      <w:r>
        <w:t>Чмирьов М.І.</w:t>
      </w:r>
    </w:p>
    <w:p w:rsidR="00B77100" w:rsidRDefault="00EF18B4">
      <w:pPr>
        <w:pStyle w:val="ac"/>
        <w:framePr w:w="1320" w:h="219" w:hSpace="3586" w:wrap="notBeside" w:vAnchor="text" w:hAnchor="text" w:x="8118" w:y="1630"/>
        <w:shd w:val="clear" w:color="auto" w:fill="auto"/>
        <w:spacing w:line="220" w:lineRule="exact"/>
      </w:pPr>
      <w:r>
        <w:t>Калантай Л.В.</w:t>
      </w:r>
    </w:p>
    <w:p w:rsidR="00B77100" w:rsidRDefault="00EF18B4">
      <w:pPr>
        <w:pStyle w:val="ac"/>
        <w:framePr w:w="1392" w:h="220" w:hSpace="3586" w:wrap="notBeside" w:vAnchor="text" w:hAnchor="text" w:x="8267" w:y="593"/>
        <w:shd w:val="clear" w:color="auto" w:fill="auto"/>
        <w:spacing w:line="220" w:lineRule="exact"/>
      </w:pPr>
      <w:r>
        <w:t>Піталенко В.В.</w:t>
      </w:r>
    </w:p>
    <w:p w:rsidR="00B77100" w:rsidRDefault="00B77100">
      <w:pPr>
        <w:rPr>
          <w:sz w:val="2"/>
          <w:szCs w:val="2"/>
        </w:rPr>
      </w:pPr>
    </w:p>
    <w:p w:rsidR="00B77100" w:rsidRDefault="00B77100">
      <w:pPr>
        <w:rPr>
          <w:sz w:val="2"/>
          <w:szCs w:val="2"/>
        </w:rPr>
      </w:pPr>
    </w:p>
    <w:sectPr w:rsidR="00B77100">
      <w:headerReference w:type="default" r:id="rId8"/>
      <w:type w:val="continuous"/>
      <w:pgSz w:w="11909" w:h="16838"/>
      <w:pgMar w:top="600" w:right="770" w:bottom="365" w:left="7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8B4" w:rsidRDefault="00EF18B4">
      <w:r>
        <w:separator/>
      </w:r>
    </w:p>
  </w:endnote>
  <w:endnote w:type="continuationSeparator" w:id="0">
    <w:p w:rsidR="00EF18B4" w:rsidRDefault="00EF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8B4" w:rsidRDefault="00EF18B4"/>
  </w:footnote>
  <w:footnote w:type="continuationSeparator" w:id="0">
    <w:p w:rsidR="00EF18B4" w:rsidRDefault="00EF18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100" w:rsidRDefault="00A10B63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6865620</wp:posOffset>
              </wp:positionH>
              <wp:positionV relativeFrom="page">
                <wp:posOffset>254000</wp:posOffset>
              </wp:positionV>
              <wp:extent cx="72390" cy="17589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100" w:rsidRDefault="00EF18B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10B63" w:rsidRPr="00A10B63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6pt;margin-top:20pt;width:5.7pt;height:13.8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" filled="f" stroked="f">
              <v:textbox style="mso-fit-shape-to-text:t" inset="0,0,0,0">
                <w:txbxContent>
                  <w:p w:rsidR="00B77100" w:rsidRDefault="00EF18B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10B63" w:rsidRPr="00A10B63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83142"/>
    <w:multiLevelType w:val="multilevel"/>
    <w:tmpl w:val="C5AAB6A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1E2FDA"/>
    <w:multiLevelType w:val="multilevel"/>
    <w:tmpl w:val="DA965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00"/>
    <w:rsid w:val="00A10B63"/>
    <w:rsid w:val="00B77100"/>
    <w:rsid w:val="00E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47A9F5-F3EA-48E3-BFF5-0FC6107E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2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3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a9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105pt0">
    <w:name w:val="Основной текст (2) + 10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aa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b">
    <w:name w:val="Подпись к картинк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c">
    <w:name w:val="Подпись к картинк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2014-05-07T05:15:00Z</dcterms:created>
  <dcterms:modified xsi:type="dcterms:W3CDTF">2014-05-07T05:16:00Z</dcterms:modified>
</cp:coreProperties>
</file>